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0DCA" w:rsidRPr="000E755A" w:rsidRDefault="00771D99">
      <w:pPr>
        <w:adjustRightInd w:val="0"/>
        <w:snapToGrid w:val="0"/>
        <w:spacing w:line="360" w:lineRule="auto"/>
        <w:jc w:val="center"/>
        <w:rPr>
          <w:rFonts w:ascii="方正小标宋_GBK" w:eastAsia="方正小标宋_GBK" w:hAnsi="宋体" w:cs="方正小标宋_GBK"/>
          <w:b/>
          <w:sz w:val="44"/>
          <w:szCs w:val="44"/>
        </w:rPr>
      </w:pPr>
      <w:r w:rsidRPr="000E755A">
        <w:rPr>
          <w:rFonts w:ascii="方正小标宋_GBK" w:eastAsia="方正小标宋_GBK" w:hAnsi="宋体" w:cs="方正小标宋_GBK" w:hint="eastAsia"/>
          <w:b/>
          <w:sz w:val="44"/>
          <w:szCs w:val="44"/>
        </w:rPr>
        <w:t>安全评价报告信息公布表</w:t>
      </w:r>
    </w:p>
    <w:tbl>
      <w:tblPr>
        <w:tblW w:w="97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1"/>
        <w:gridCol w:w="1051"/>
        <w:gridCol w:w="1667"/>
        <w:gridCol w:w="1345"/>
        <w:gridCol w:w="1349"/>
        <w:gridCol w:w="1547"/>
        <w:gridCol w:w="1554"/>
      </w:tblGrid>
      <w:tr w:rsidR="000E755A"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hAnsi="Times New Roman" w:cs="Times New Roman"/>
                <w:b/>
                <w:szCs w:val="21"/>
              </w:rPr>
              <w:t>机构名称</w:t>
            </w:r>
          </w:p>
        </w:tc>
        <w:tc>
          <w:tcPr>
            <w:tcW w:w="406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szCs w:val="21"/>
              </w:rPr>
            </w:pPr>
            <w:r w:rsidRPr="000E755A">
              <w:rPr>
                <w:rFonts w:ascii="Times New Roman" w:hAnsi="Times New Roman" w:cs="Times New Roman"/>
                <w:szCs w:val="21"/>
              </w:rPr>
              <w:t>湖北景深安全技术有限公司</w:t>
            </w:r>
          </w:p>
        </w:tc>
        <w:tc>
          <w:tcPr>
            <w:tcW w:w="1349"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hAnsi="Times New Roman" w:cs="Times New Roman"/>
                <w:b/>
                <w:szCs w:val="21"/>
              </w:rPr>
              <w:t>资质证号</w:t>
            </w:r>
          </w:p>
        </w:tc>
        <w:tc>
          <w:tcPr>
            <w:tcW w:w="3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rsidP="00115FF1">
            <w:pPr>
              <w:adjustRightInd w:val="0"/>
              <w:snapToGrid w:val="0"/>
              <w:jc w:val="center"/>
              <w:rPr>
                <w:rFonts w:ascii="Times New Roman" w:eastAsia="宋体" w:hAnsi="Times New Roman" w:cs="Times New Roman"/>
                <w:b/>
                <w:szCs w:val="21"/>
              </w:rPr>
            </w:pPr>
            <w:r w:rsidRPr="000E755A">
              <w:rPr>
                <w:rFonts w:ascii="Times New Roman" w:hAnsi="Times New Roman" w:cs="Times New Roman"/>
                <w:szCs w:val="21"/>
              </w:rPr>
              <w:t>APJ-</w:t>
            </w:r>
            <w:r w:rsidRPr="000E755A">
              <w:rPr>
                <w:rFonts w:ascii="Times New Roman" w:hAnsi="Times New Roman" w:cs="Times New Roman"/>
                <w:szCs w:val="21"/>
              </w:rPr>
              <w:t>（鄂）</w:t>
            </w:r>
            <w:r w:rsidRPr="000E755A">
              <w:rPr>
                <w:rFonts w:ascii="Times New Roman" w:hAnsi="Times New Roman" w:cs="Times New Roman"/>
                <w:szCs w:val="21"/>
              </w:rPr>
              <w:t>-</w:t>
            </w:r>
            <w:r w:rsidR="00115FF1">
              <w:rPr>
                <w:rFonts w:ascii="Times New Roman" w:hAnsi="Times New Roman" w:cs="Times New Roman"/>
                <w:szCs w:val="21"/>
              </w:rPr>
              <w:t>002</w:t>
            </w:r>
          </w:p>
        </w:tc>
      </w:tr>
      <w:tr w:rsidR="000E755A"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委托单位</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rsidP="00B53840">
            <w:pPr>
              <w:adjustRightInd w:val="0"/>
              <w:snapToGrid w:val="0"/>
              <w:jc w:val="center"/>
              <w:rPr>
                <w:rFonts w:ascii="Times New Roman" w:hAnsi="Times New Roman" w:cs="Times New Roman"/>
                <w:szCs w:val="21"/>
              </w:rPr>
            </w:pPr>
            <w:r w:rsidRPr="00115FF1">
              <w:rPr>
                <w:rFonts w:hint="eastAsia"/>
              </w:rPr>
              <w:t>枝江力元化工有限公司</w:t>
            </w:r>
            <w:bookmarkStart w:id="0" w:name="_GoBack"/>
            <w:bookmarkEnd w:id="0"/>
          </w:p>
        </w:tc>
      </w:tr>
      <w:tr w:rsidR="000E755A"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项目名称</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F6602B" w:rsidP="00A10E22">
            <w:pPr>
              <w:adjustRightInd w:val="0"/>
              <w:snapToGrid w:val="0"/>
              <w:jc w:val="center"/>
              <w:rPr>
                <w:rFonts w:ascii="Times New Roman" w:eastAsia="宋体" w:hAnsi="Times New Roman" w:cs="Times New Roman"/>
                <w:szCs w:val="21"/>
              </w:rPr>
            </w:pPr>
            <w:r>
              <w:rPr>
                <w:rFonts w:hint="eastAsia"/>
              </w:rPr>
              <w:t>安全现状评价</w:t>
            </w:r>
          </w:p>
        </w:tc>
      </w:tr>
      <w:tr w:rsidR="000E755A" w:rsidRPr="00472667">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szCs w:val="21"/>
              </w:rPr>
            </w:pPr>
            <w:r w:rsidRPr="000E755A">
              <w:rPr>
                <w:rFonts w:ascii="Times New Roman" w:eastAsia="宋体" w:hAnsi="Times New Roman" w:cs="Times New Roman"/>
                <w:b/>
                <w:szCs w:val="21"/>
              </w:rPr>
              <w:t>业务类别</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D21C2D" w:rsidP="006D1D4D">
            <w:pPr>
              <w:adjustRightInd w:val="0"/>
              <w:snapToGrid w:val="0"/>
              <w:jc w:val="center"/>
              <w:rPr>
                <w:rFonts w:ascii="Times New Roman" w:eastAsia="宋体" w:hAnsi="Times New Roman" w:cs="Times New Roman"/>
                <w:szCs w:val="21"/>
              </w:rPr>
            </w:pPr>
            <w:r w:rsidRPr="000E755A">
              <w:rPr>
                <w:rFonts w:ascii="Times New Roman" w:eastAsia="宋体" w:hAnsi="Times New Roman" w:cs="Times New Roman" w:hint="eastAsia"/>
                <w:szCs w:val="21"/>
              </w:rPr>
              <w:t>化学原料、化学品制造业</w:t>
            </w:r>
          </w:p>
        </w:tc>
      </w:tr>
      <w:tr w:rsidR="000E755A" w:rsidRPr="000E755A">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安全评价过程控制情况</w:t>
            </w:r>
          </w:p>
        </w:tc>
      </w:tr>
      <w:tr w:rsidR="000E755A" w:rsidRPr="000E755A">
        <w:trPr>
          <w:trHeight w:val="510"/>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安全评价</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项目管理</w:t>
            </w: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项目组长</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技术负责人</w:t>
            </w:r>
          </w:p>
        </w:tc>
        <w:tc>
          <w:tcPr>
            <w:tcW w:w="3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过程控制负责人</w:t>
            </w:r>
          </w:p>
        </w:tc>
      </w:tr>
      <w:tr w:rsidR="000E755A" w:rsidRPr="000E755A">
        <w:trPr>
          <w:trHeight w:val="510"/>
          <w:jc w:val="center"/>
        </w:trPr>
        <w:tc>
          <w:tcPr>
            <w:tcW w:w="12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AC0DCA">
            <w:pPr>
              <w:rPr>
                <w:rFonts w:ascii="Times New Roman" w:eastAsia="宋体" w:hAnsi="Times New Roman" w:cs="Times New Roman"/>
                <w:szCs w:val="22"/>
              </w:rPr>
            </w:pP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王海波</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pPr>
              <w:adjustRightInd w:val="0"/>
              <w:snapToGrid w:val="0"/>
              <w:jc w:val="center"/>
              <w:rPr>
                <w:rFonts w:ascii="Times New Roman" w:eastAsia="宋体" w:hAnsi="Times New Roman" w:cs="Times New Roman"/>
                <w:szCs w:val="21"/>
              </w:rPr>
            </w:pPr>
            <w:r>
              <w:rPr>
                <w:rFonts w:ascii="Times New Roman" w:eastAsia="宋体" w:hAnsi="Times New Roman" w:cs="Times New Roman" w:hint="eastAsia"/>
                <w:szCs w:val="21"/>
              </w:rPr>
              <w:t>王冬梅</w:t>
            </w:r>
          </w:p>
        </w:tc>
        <w:tc>
          <w:tcPr>
            <w:tcW w:w="3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A10E22">
            <w:pPr>
              <w:adjustRightInd w:val="0"/>
              <w:snapToGrid w:val="0"/>
              <w:jc w:val="center"/>
              <w:rPr>
                <w:rFonts w:ascii="Times New Roman" w:eastAsia="宋体" w:hAnsi="Times New Roman" w:cs="Times New Roman"/>
                <w:szCs w:val="21"/>
              </w:rPr>
            </w:pPr>
            <w:r w:rsidRPr="000E755A">
              <w:rPr>
                <w:rFonts w:hint="eastAsia"/>
                <w:szCs w:val="28"/>
              </w:rPr>
              <w:t>邹德新</w:t>
            </w:r>
          </w:p>
        </w:tc>
      </w:tr>
      <w:tr w:rsidR="000E755A" w:rsidRPr="000E755A">
        <w:trPr>
          <w:trHeight w:val="515"/>
          <w:jc w:val="center"/>
        </w:trPr>
        <w:tc>
          <w:tcPr>
            <w:tcW w:w="124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编制</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过程</w:t>
            </w: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报告编制人</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报告提交日期</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报告审核人</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报告审批人</w:t>
            </w:r>
          </w:p>
        </w:tc>
      </w:tr>
      <w:tr w:rsidR="000E755A" w:rsidRPr="000E755A">
        <w:trPr>
          <w:trHeight w:val="510"/>
          <w:jc w:val="center"/>
        </w:trPr>
        <w:tc>
          <w:tcPr>
            <w:tcW w:w="1241" w:type="dxa"/>
            <w:vMerge/>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AC0DCA">
            <w:pPr>
              <w:rPr>
                <w:rFonts w:ascii="Times New Roman" w:eastAsia="宋体" w:hAnsi="Times New Roman" w:cs="Times New Roman"/>
                <w:color w:val="FF0000"/>
                <w:szCs w:val="22"/>
              </w:rPr>
            </w:pPr>
          </w:p>
        </w:tc>
        <w:tc>
          <w:tcPr>
            <w:tcW w:w="27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0E755A" w:rsidP="000E755A">
            <w:pPr>
              <w:adjustRightInd w:val="0"/>
              <w:snapToGrid w:val="0"/>
              <w:jc w:val="center"/>
              <w:rPr>
                <w:rFonts w:ascii="Times New Roman" w:hAnsi="Times New Roman" w:cs="Times New Roman"/>
                <w:szCs w:val="21"/>
              </w:rPr>
            </w:pPr>
            <w:r w:rsidRPr="000E755A">
              <w:rPr>
                <w:rFonts w:ascii="Times New Roman" w:hAnsi="Times New Roman" w:cs="Times New Roman" w:hint="eastAsia"/>
                <w:szCs w:val="28"/>
              </w:rPr>
              <w:t>宋帅华</w:t>
            </w:r>
            <w:r w:rsidR="00D21C2D" w:rsidRPr="000E755A">
              <w:rPr>
                <w:rFonts w:ascii="Times New Roman" w:hAnsi="Times New Roman" w:cs="Times New Roman" w:hint="eastAsia"/>
                <w:szCs w:val="28"/>
              </w:rPr>
              <w:t>、</w:t>
            </w:r>
            <w:r w:rsidR="00115FF1">
              <w:rPr>
                <w:rFonts w:ascii="Times New Roman" w:hAnsi="Times New Roman" w:cs="Times New Roman" w:hint="eastAsia"/>
                <w:szCs w:val="28"/>
              </w:rPr>
              <w:t>王海波</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rsidP="00115FF1">
            <w:pPr>
              <w:adjustRightInd w:val="0"/>
              <w:snapToGrid w:val="0"/>
              <w:jc w:val="center"/>
              <w:rPr>
                <w:rFonts w:ascii="Times New Roman" w:eastAsia="宋体" w:hAnsi="Times New Roman" w:cs="Times New Roman"/>
                <w:szCs w:val="21"/>
              </w:rPr>
            </w:pPr>
            <w:r w:rsidRPr="000E755A">
              <w:rPr>
                <w:rFonts w:ascii="Times New Roman" w:eastAsia="宋体" w:hAnsi="Times New Roman" w:cs="Times New Roman" w:hint="eastAsia"/>
                <w:szCs w:val="21"/>
              </w:rPr>
              <w:t>2019.</w:t>
            </w:r>
            <w:r w:rsidR="00115FF1">
              <w:rPr>
                <w:rFonts w:ascii="Times New Roman" w:eastAsia="宋体" w:hAnsi="Times New Roman" w:cs="Times New Roman"/>
                <w:szCs w:val="21"/>
              </w:rPr>
              <w:t>4</w:t>
            </w:r>
            <w:r w:rsidRPr="000E755A">
              <w:rPr>
                <w:rFonts w:ascii="Times New Roman" w:eastAsia="宋体" w:hAnsi="Times New Roman" w:cs="Times New Roman" w:hint="eastAsia"/>
                <w:szCs w:val="21"/>
              </w:rPr>
              <w:t>.</w:t>
            </w:r>
            <w:r w:rsidR="00115FF1">
              <w:rPr>
                <w:rFonts w:ascii="Times New Roman" w:eastAsia="宋体" w:hAnsi="Times New Roman" w:cs="Times New Roman"/>
                <w:szCs w:val="21"/>
              </w:rPr>
              <w:t>9</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pPr>
              <w:adjustRightInd w:val="0"/>
              <w:snapToGrid w:val="0"/>
              <w:jc w:val="center"/>
              <w:rPr>
                <w:szCs w:val="28"/>
              </w:rPr>
            </w:pPr>
            <w:r>
              <w:rPr>
                <w:rFonts w:hint="eastAsia"/>
                <w:szCs w:val="28"/>
              </w:rPr>
              <w:t>周智鑫</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pPr>
              <w:adjustRightInd w:val="0"/>
              <w:snapToGrid w:val="0"/>
              <w:jc w:val="center"/>
              <w:rPr>
                <w:szCs w:val="28"/>
              </w:rPr>
            </w:pPr>
            <w:r>
              <w:rPr>
                <w:rFonts w:ascii="Times New Roman" w:eastAsia="宋体" w:hAnsi="Times New Roman" w:cs="Times New Roman" w:hint="eastAsia"/>
                <w:szCs w:val="21"/>
              </w:rPr>
              <w:t>王冬梅</w:t>
            </w:r>
          </w:p>
        </w:tc>
      </w:tr>
      <w:tr w:rsidR="000E755A" w:rsidRPr="000E755A">
        <w:trPr>
          <w:trHeight w:val="510"/>
          <w:jc w:val="center"/>
        </w:trPr>
        <w:tc>
          <w:tcPr>
            <w:tcW w:w="1241" w:type="dxa"/>
            <w:vMerge w:val="restart"/>
            <w:tcBorders>
              <w:top w:val="single" w:sz="4" w:space="0" w:color="auto"/>
              <w:left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安全</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评价</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项目</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参与</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人员</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姓名</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认定专业</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安全评价师从业识别卡</w:t>
            </w:r>
            <w:r w:rsidRPr="000E755A">
              <w:rPr>
                <w:rFonts w:ascii="Times New Roman" w:eastAsia="宋体" w:hAnsi="Times New Roman" w:cs="Times New Roman"/>
                <w:b/>
                <w:szCs w:val="21"/>
              </w:rPr>
              <w:t>/</w:t>
            </w:r>
          </w:p>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证书编号</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注册安全工程师注册证号</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是否专职</w:t>
            </w:r>
          </w:p>
        </w:tc>
      </w:tr>
      <w:tr w:rsidR="000E755A" w:rsidRPr="000E755A">
        <w:trPr>
          <w:trHeight w:val="510"/>
          <w:jc w:val="center"/>
        </w:trPr>
        <w:tc>
          <w:tcPr>
            <w:tcW w:w="1241" w:type="dxa"/>
            <w:vMerge/>
            <w:tcBorders>
              <w:left w:val="single" w:sz="4" w:space="0" w:color="auto"/>
              <w:right w:val="single" w:sz="4" w:space="0" w:color="auto"/>
            </w:tcBorders>
            <w:shd w:val="clear" w:color="auto" w:fill="auto"/>
            <w:vAlign w:val="center"/>
          </w:tcPr>
          <w:p w:rsidR="00AC0DCA" w:rsidRPr="000E755A" w:rsidRDefault="00AC0DCA">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pPr>
              <w:jc w:val="center"/>
              <w:rPr>
                <w:rFonts w:ascii="Times New Roman" w:hAnsi="Times New Roman" w:cs="Times New Roman"/>
                <w:szCs w:val="28"/>
              </w:rPr>
            </w:pPr>
            <w:r>
              <w:rPr>
                <w:rFonts w:ascii="Times New Roman" w:hAnsi="Times New Roman" w:cs="Times New Roman"/>
                <w:szCs w:val="28"/>
              </w:rPr>
              <w:t>王海波</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pPr>
              <w:jc w:val="center"/>
              <w:rPr>
                <w:rFonts w:ascii="Times New Roman" w:hAnsi="Times New Roman" w:cs="Times New Roman"/>
                <w:szCs w:val="28"/>
              </w:rPr>
            </w:pPr>
            <w:r>
              <w:rPr>
                <w:rFonts w:ascii="Times New Roman" w:hAnsi="Times New Roman" w:cs="Times New Roman"/>
                <w:szCs w:val="28"/>
              </w:rPr>
              <w:t>化学生物学</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115FF1" w:rsidP="00115FF1">
            <w:pPr>
              <w:jc w:val="center"/>
              <w:rPr>
                <w:rFonts w:ascii="Times New Roman" w:hAnsi="Times New Roman" w:cs="Times New Roman"/>
                <w:szCs w:val="28"/>
              </w:rPr>
            </w:pPr>
            <w:r w:rsidRPr="00115FF1">
              <w:rPr>
                <w:rFonts w:ascii="Times New Roman" w:hAnsi="Times New Roman" w:cs="Times New Roman"/>
                <w:szCs w:val="28"/>
              </w:rPr>
              <w:t>035981</w:t>
            </w:r>
            <w:r>
              <w:rPr>
                <w:rFonts w:ascii="Times New Roman" w:hAnsi="Times New Roman" w:cs="Times New Roman"/>
                <w:szCs w:val="28"/>
              </w:rPr>
              <w:t>/</w:t>
            </w:r>
            <w:r w:rsidRPr="00115FF1">
              <w:rPr>
                <w:rFonts w:ascii="Times New Roman" w:hAnsi="Times New Roman" w:cs="Times New Roman"/>
                <w:szCs w:val="28"/>
              </w:rPr>
              <w:t>S011032000110192001402</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AC0DCA" w:rsidRPr="000E755A" w:rsidRDefault="00771D99">
            <w:pPr>
              <w:jc w:val="center"/>
              <w:rPr>
                <w:rFonts w:ascii="Times New Roman" w:hAnsi="Times New Roman" w:cs="Times New Roman"/>
                <w:szCs w:val="21"/>
              </w:rPr>
            </w:pPr>
            <w:r w:rsidRPr="000E755A">
              <w:rPr>
                <w:rFonts w:ascii="Times New Roman" w:eastAsia="宋体" w:hAnsi="Times New Roman" w:cs="Times New Roman"/>
                <w:szCs w:val="21"/>
              </w:rPr>
              <w:t>专职</w:t>
            </w:r>
          </w:p>
        </w:tc>
      </w:tr>
      <w:tr w:rsidR="000E755A" w:rsidRPr="000E755A">
        <w:trPr>
          <w:trHeight w:val="510"/>
          <w:jc w:val="center"/>
        </w:trPr>
        <w:tc>
          <w:tcPr>
            <w:tcW w:w="1241" w:type="dxa"/>
            <w:vMerge/>
            <w:tcBorders>
              <w:left w:val="single" w:sz="4" w:space="0" w:color="auto"/>
              <w:right w:val="single" w:sz="4" w:space="0" w:color="auto"/>
            </w:tcBorders>
            <w:shd w:val="clear" w:color="auto" w:fill="auto"/>
            <w:vAlign w:val="center"/>
          </w:tcPr>
          <w:p w:rsidR="006D1D4D" w:rsidRPr="000E755A"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rsidP="001962D0">
            <w:pPr>
              <w:jc w:val="center"/>
              <w:rPr>
                <w:rFonts w:ascii="Times New Roman" w:hAnsi="Times New Roman" w:cs="Times New Roman"/>
                <w:szCs w:val="28"/>
              </w:rPr>
            </w:pPr>
            <w:r w:rsidRPr="000E755A">
              <w:rPr>
                <w:rFonts w:ascii="Times New Roman" w:hAnsi="Times New Roman" w:cs="Times New Roman" w:hint="eastAsia"/>
                <w:szCs w:val="28"/>
              </w:rPr>
              <w:t>邹德新</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8"/>
              </w:rPr>
            </w:pPr>
            <w:r w:rsidRPr="000E755A">
              <w:rPr>
                <w:rFonts w:ascii="Times New Roman" w:hAnsi="Times New Roman" w:cs="Times New Roman" w:hint="eastAsia"/>
                <w:szCs w:val="28"/>
              </w:rPr>
              <w:t>化学工程与技术</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D21C2D" w:rsidP="00115FF1">
            <w:pPr>
              <w:jc w:val="center"/>
              <w:rPr>
                <w:rFonts w:ascii="Times New Roman" w:hAnsi="Times New Roman" w:cs="Times New Roman"/>
                <w:szCs w:val="28"/>
              </w:rPr>
            </w:pPr>
            <w:r w:rsidRPr="000E755A">
              <w:rPr>
                <w:rFonts w:ascii="Times New Roman" w:hAnsi="Times New Roman" w:cs="Times New Roman" w:hint="eastAsia"/>
                <w:szCs w:val="28"/>
              </w:rPr>
              <w:t>030941</w:t>
            </w:r>
            <w:r w:rsidR="006D1D4D" w:rsidRPr="000E755A">
              <w:rPr>
                <w:rFonts w:ascii="Times New Roman" w:hAnsi="Times New Roman" w:cs="Times New Roman" w:hint="eastAsia"/>
                <w:szCs w:val="28"/>
              </w:rPr>
              <w:t>/</w:t>
            </w:r>
            <w:r w:rsidR="00115FF1" w:rsidRPr="00115FF1">
              <w:rPr>
                <w:rFonts w:ascii="Times New Roman" w:hAnsi="Times New Roman" w:cs="Times New Roman"/>
                <w:szCs w:val="28"/>
              </w:rPr>
              <w:t>S011032000110191000471</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eastAsia="宋体" w:hAnsi="Times New Roman" w:cs="Times New Roman"/>
                <w:szCs w:val="21"/>
              </w:rPr>
            </w:pPr>
            <w:r w:rsidRPr="000E755A">
              <w:rPr>
                <w:rFonts w:ascii="Times New Roman" w:eastAsia="宋体" w:hAnsi="Times New Roman" w:cs="Times New Roman"/>
                <w:szCs w:val="21"/>
              </w:rPr>
              <w:t>专职</w:t>
            </w:r>
          </w:p>
        </w:tc>
      </w:tr>
      <w:tr w:rsidR="000E755A" w:rsidRPr="000E755A">
        <w:trPr>
          <w:trHeight w:val="510"/>
          <w:jc w:val="center"/>
        </w:trPr>
        <w:tc>
          <w:tcPr>
            <w:tcW w:w="1241" w:type="dxa"/>
            <w:vMerge/>
            <w:tcBorders>
              <w:left w:val="single" w:sz="4" w:space="0" w:color="auto"/>
              <w:right w:val="single" w:sz="4" w:space="0" w:color="auto"/>
            </w:tcBorders>
            <w:shd w:val="clear" w:color="auto" w:fill="auto"/>
            <w:vAlign w:val="center"/>
          </w:tcPr>
          <w:p w:rsidR="006D1D4D" w:rsidRPr="000E755A"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8"/>
              </w:rPr>
            </w:pPr>
            <w:r w:rsidRPr="000E755A">
              <w:rPr>
                <w:rFonts w:ascii="Times New Roman" w:hAnsi="Times New Roman" w:cs="Times New Roman" w:hint="eastAsia"/>
                <w:szCs w:val="28"/>
              </w:rPr>
              <w:t>王冬梅</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8"/>
              </w:rPr>
            </w:pPr>
            <w:r w:rsidRPr="000E755A">
              <w:rPr>
                <w:rFonts w:ascii="Times New Roman" w:hAnsi="Times New Roman" w:cs="Times New Roman" w:hint="eastAsia"/>
                <w:szCs w:val="28"/>
              </w:rPr>
              <w:t>化工工艺</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rsidP="00115FF1">
            <w:pPr>
              <w:jc w:val="center"/>
              <w:rPr>
                <w:rFonts w:ascii="Times New Roman" w:hAnsi="Times New Roman" w:cs="Times New Roman"/>
                <w:szCs w:val="28"/>
              </w:rPr>
            </w:pPr>
            <w:r w:rsidRPr="000E755A">
              <w:rPr>
                <w:rFonts w:ascii="Times New Roman" w:hAnsi="Times New Roman" w:cs="Times New Roman" w:hint="eastAsia"/>
                <w:szCs w:val="28"/>
              </w:rPr>
              <w:t>030942</w:t>
            </w:r>
            <w:r w:rsidRPr="000E755A">
              <w:rPr>
                <w:rFonts w:ascii="Times New Roman" w:hAnsi="Times New Roman" w:cs="Times New Roman"/>
                <w:szCs w:val="28"/>
              </w:rPr>
              <w:t>/</w:t>
            </w:r>
            <w:r w:rsidR="00115FF1" w:rsidRPr="00115FF1">
              <w:rPr>
                <w:rFonts w:ascii="Times New Roman" w:hAnsi="Times New Roman" w:cs="Times New Roman"/>
                <w:szCs w:val="28"/>
              </w:rPr>
              <w:t>S011032000110191000567</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1"/>
              </w:rPr>
            </w:pPr>
            <w:r w:rsidRPr="000E755A">
              <w:rPr>
                <w:rFonts w:ascii="Times New Roman" w:eastAsia="宋体" w:hAnsi="Times New Roman" w:cs="Times New Roman"/>
                <w:szCs w:val="21"/>
              </w:rPr>
              <w:t>专职</w:t>
            </w:r>
          </w:p>
        </w:tc>
      </w:tr>
      <w:tr w:rsidR="000E755A" w:rsidRPr="000E755A">
        <w:trPr>
          <w:trHeight w:val="510"/>
          <w:jc w:val="center"/>
        </w:trPr>
        <w:tc>
          <w:tcPr>
            <w:tcW w:w="1241" w:type="dxa"/>
            <w:vMerge/>
            <w:tcBorders>
              <w:left w:val="single" w:sz="4" w:space="0" w:color="auto"/>
              <w:right w:val="single" w:sz="4" w:space="0" w:color="auto"/>
            </w:tcBorders>
            <w:shd w:val="clear" w:color="auto" w:fill="auto"/>
            <w:vAlign w:val="center"/>
          </w:tcPr>
          <w:p w:rsidR="006D1D4D" w:rsidRPr="000E755A"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8"/>
              </w:rPr>
            </w:pPr>
            <w:r w:rsidRPr="000E755A">
              <w:rPr>
                <w:rFonts w:ascii="Times New Roman" w:hAnsi="Times New Roman" w:cs="Times New Roman" w:hint="eastAsia"/>
                <w:szCs w:val="28"/>
              </w:rPr>
              <w:t>张苛</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8"/>
              </w:rPr>
            </w:pPr>
            <w:r w:rsidRPr="000E755A">
              <w:rPr>
                <w:rFonts w:ascii="Times New Roman" w:hAnsi="Times New Roman" w:cs="Times New Roman" w:hint="eastAsia"/>
                <w:szCs w:val="28"/>
              </w:rPr>
              <w:t>化工工程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8"/>
              </w:rPr>
            </w:pPr>
            <w:r w:rsidRPr="000E755A">
              <w:rPr>
                <w:rFonts w:ascii="Times New Roman" w:hAnsi="Times New Roman" w:cs="Times New Roman"/>
                <w:szCs w:val="28"/>
              </w:rPr>
              <w:t>028935</w:t>
            </w:r>
            <w:r w:rsidRPr="000E755A">
              <w:rPr>
                <w:rFonts w:ascii="Times New Roman" w:hAnsi="Times New Roman" w:cs="Times New Roman" w:hint="eastAsia"/>
                <w:szCs w:val="28"/>
              </w:rPr>
              <w:t>/</w:t>
            </w:r>
            <w:r w:rsidRPr="000E755A">
              <w:rPr>
                <w:rFonts w:ascii="Times New Roman" w:hAnsi="Times New Roman" w:cs="Times New Roman"/>
                <w:szCs w:val="28"/>
              </w:rPr>
              <w:t>1600000000200959</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eastAsia="宋体" w:hAnsi="Times New Roman" w:cs="Times New Roman"/>
                <w:szCs w:val="21"/>
              </w:rPr>
            </w:pPr>
            <w:r w:rsidRPr="000E755A">
              <w:rPr>
                <w:rFonts w:ascii="Times New Roman" w:eastAsia="宋体" w:hAnsi="Times New Roman" w:cs="Times New Roman"/>
                <w:szCs w:val="21"/>
              </w:rPr>
              <w:t>专职</w:t>
            </w:r>
          </w:p>
        </w:tc>
      </w:tr>
      <w:tr w:rsidR="000E755A" w:rsidRPr="000E755A">
        <w:trPr>
          <w:trHeight w:val="510"/>
          <w:jc w:val="center"/>
        </w:trPr>
        <w:tc>
          <w:tcPr>
            <w:tcW w:w="1241" w:type="dxa"/>
            <w:vMerge/>
            <w:tcBorders>
              <w:left w:val="single" w:sz="4" w:space="0" w:color="auto"/>
              <w:right w:val="single" w:sz="4" w:space="0" w:color="auto"/>
            </w:tcBorders>
            <w:shd w:val="clear" w:color="auto" w:fill="auto"/>
            <w:vAlign w:val="center"/>
          </w:tcPr>
          <w:p w:rsidR="006D1D4D" w:rsidRPr="000E755A" w:rsidRDefault="006D1D4D">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D21C2D">
            <w:pPr>
              <w:jc w:val="center"/>
              <w:rPr>
                <w:rFonts w:ascii="Times New Roman" w:hAnsi="Times New Roman" w:cs="Times New Roman"/>
                <w:szCs w:val="28"/>
              </w:rPr>
            </w:pPr>
            <w:r w:rsidRPr="000E755A">
              <w:rPr>
                <w:rFonts w:ascii="Times New Roman" w:hAnsi="Times New Roman" w:cs="Times New Roman"/>
                <w:szCs w:val="28"/>
              </w:rPr>
              <w:t>宋帅华</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D21C2D">
            <w:pPr>
              <w:jc w:val="center"/>
              <w:rPr>
                <w:rFonts w:ascii="Times New Roman" w:hAnsi="Times New Roman" w:cs="Times New Roman"/>
                <w:szCs w:val="28"/>
              </w:rPr>
            </w:pPr>
            <w:r w:rsidRPr="000E755A">
              <w:rPr>
                <w:rFonts w:ascii="Times New Roman" w:hAnsi="Times New Roman" w:cs="Times New Roman" w:hint="eastAsia"/>
                <w:szCs w:val="28"/>
              </w:rPr>
              <w:t>机械</w:t>
            </w:r>
            <w:r w:rsidRPr="000E755A">
              <w:rPr>
                <w:rFonts w:ascii="Times New Roman" w:hAnsi="Times New Roman" w:cs="Times New Roman" w:hint="eastAsia"/>
                <w:szCs w:val="28"/>
              </w:rPr>
              <w:t>/</w:t>
            </w:r>
            <w:r w:rsidRPr="000E755A">
              <w:rPr>
                <w:rFonts w:ascii="Times New Roman" w:hAnsi="Times New Roman" w:cs="Times New Roman" w:hint="eastAsia"/>
                <w:szCs w:val="28"/>
              </w:rPr>
              <w:t>电气</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D21C2D" w:rsidP="006D1D4D">
            <w:pPr>
              <w:jc w:val="center"/>
              <w:rPr>
                <w:rFonts w:ascii="Times New Roman" w:hAnsi="Times New Roman" w:cs="Times New Roman"/>
                <w:szCs w:val="28"/>
              </w:rPr>
            </w:pPr>
            <w:r w:rsidRPr="000E755A">
              <w:rPr>
                <w:rFonts w:ascii="Times New Roman" w:hAnsi="Times New Roman" w:cs="Times New Roman"/>
                <w:szCs w:val="28"/>
              </w:rPr>
              <w:t>027043</w:t>
            </w:r>
            <w:r w:rsidRPr="000E755A">
              <w:rPr>
                <w:rFonts w:ascii="Times New Roman" w:hAnsi="Times New Roman" w:cs="Times New Roman" w:hint="eastAsia"/>
                <w:szCs w:val="28"/>
              </w:rPr>
              <w:t>/</w:t>
            </w:r>
            <w:r w:rsidRPr="000E755A">
              <w:rPr>
                <w:rFonts w:ascii="Times New Roman" w:hAnsi="Times New Roman" w:cs="Times New Roman"/>
                <w:szCs w:val="28"/>
              </w:rPr>
              <w:t>1500000000302338</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D21C2D">
            <w:pPr>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6D1D4D" w:rsidRPr="000E755A" w:rsidRDefault="006D1D4D">
            <w:pPr>
              <w:jc w:val="center"/>
              <w:rPr>
                <w:rFonts w:ascii="Times New Roman" w:hAnsi="Times New Roman" w:cs="Times New Roman"/>
                <w:szCs w:val="21"/>
              </w:rPr>
            </w:pPr>
            <w:r w:rsidRPr="000E755A">
              <w:rPr>
                <w:rFonts w:ascii="Times New Roman" w:eastAsia="宋体" w:hAnsi="Times New Roman" w:cs="Times New Roman"/>
                <w:szCs w:val="21"/>
              </w:rPr>
              <w:t>专职</w:t>
            </w:r>
          </w:p>
        </w:tc>
      </w:tr>
      <w:tr w:rsidR="00115FF1" w:rsidRPr="000E755A">
        <w:trPr>
          <w:trHeight w:val="510"/>
          <w:jc w:val="center"/>
        </w:trPr>
        <w:tc>
          <w:tcPr>
            <w:tcW w:w="1241" w:type="dxa"/>
            <w:vMerge/>
            <w:tcBorders>
              <w:left w:val="single" w:sz="4" w:space="0" w:color="auto"/>
              <w:right w:val="single" w:sz="4" w:space="0" w:color="auto"/>
            </w:tcBorders>
            <w:shd w:val="clear" w:color="auto" w:fill="auto"/>
            <w:vAlign w:val="center"/>
          </w:tcPr>
          <w:p w:rsidR="00115FF1" w:rsidRPr="000E755A" w:rsidRDefault="00115FF1" w:rsidP="00115FF1">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Pr>
                <w:rFonts w:ascii="Times New Roman" w:hAnsi="Times New Roman" w:cs="Times New Roman" w:hint="eastAsia"/>
                <w:szCs w:val="21"/>
              </w:rPr>
              <w:t>邹宏伟</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sidRPr="00F6602B">
              <w:rPr>
                <w:rFonts w:ascii="Times New Roman" w:hAnsi="Times New Roman" w:cs="Times New Roman" w:hint="eastAsia"/>
                <w:szCs w:val="21"/>
              </w:rPr>
              <w:t>机械制造及工艺设备</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6B15BD">
            <w:pPr>
              <w:jc w:val="center"/>
              <w:rPr>
                <w:rFonts w:ascii="Times New Roman" w:hAnsi="Times New Roman" w:cs="Times New Roman"/>
                <w:szCs w:val="28"/>
              </w:rPr>
            </w:pPr>
            <w:r w:rsidRPr="00F6602B">
              <w:rPr>
                <w:rFonts w:ascii="Times New Roman" w:hAnsi="Times New Roman" w:cs="Times New Roman"/>
                <w:szCs w:val="21"/>
              </w:rPr>
              <w:t>025286</w:t>
            </w:r>
            <w:r w:rsidRPr="000E755A">
              <w:rPr>
                <w:rFonts w:ascii="Times New Roman" w:hAnsi="Times New Roman" w:cs="Times New Roman" w:hint="eastAsia"/>
                <w:szCs w:val="28"/>
              </w:rPr>
              <w:t>/</w:t>
            </w:r>
            <w:r w:rsidRPr="00F6602B">
              <w:rPr>
                <w:rFonts w:ascii="Times New Roman" w:hAnsi="Times New Roman" w:cs="Times New Roman"/>
                <w:szCs w:val="28"/>
              </w:rPr>
              <w:t>1500000000201136</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1"/>
              </w:rPr>
            </w:pPr>
            <w:r w:rsidRPr="000E755A">
              <w:rPr>
                <w:rFonts w:ascii="Times New Roman" w:eastAsia="宋体" w:hAnsi="Times New Roman" w:cs="Times New Roman"/>
                <w:szCs w:val="21"/>
              </w:rPr>
              <w:t>专职</w:t>
            </w:r>
          </w:p>
        </w:tc>
      </w:tr>
      <w:tr w:rsidR="00115FF1" w:rsidRPr="000E755A">
        <w:trPr>
          <w:trHeight w:val="510"/>
          <w:jc w:val="center"/>
        </w:trPr>
        <w:tc>
          <w:tcPr>
            <w:tcW w:w="1241" w:type="dxa"/>
            <w:vMerge/>
            <w:tcBorders>
              <w:left w:val="single" w:sz="4" w:space="0" w:color="auto"/>
              <w:right w:val="single" w:sz="4" w:space="0" w:color="auto"/>
            </w:tcBorders>
            <w:shd w:val="clear" w:color="auto" w:fill="auto"/>
            <w:vAlign w:val="center"/>
          </w:tcPr>
          <w:p w:rsidR="00115FF1" w:rsidRPr="000E755A" w:rsidRDefault="00115FF1" w:rsidP="00115FF1">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Pr>
                <w:rFonts w:ascii="Times New Roman" w:hAnsi="Times New Roman" w:cs="Times New Roman"/>
                <w:szCs w:val="28"/>
              </w:rPr>
              <w:t>鲁小芳</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Pr>
                <w:rFonts w:ascii="Times New Roman" w:hAnsi="Times New Roman" w:cs="Times New Roman"/>
                <w:szCs w:val="28"/>
              </w:rPr>
              <w:t>安全工程</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5FF1" w:rsidRPr="00115FF1" w:rsidRDefault="00115FF1" w:rsidP="00115FF1">
            <w:pPr>
              <w:jc w:val="center"/>
              <w:rPr>
                <w:rFonts w:ascii="Times New Roman" w:hAnsi="Times New Roman" w:cs="Times New Roman"/>
                <w:szCs w:val="21"/>
              </w:rPr>
            </w:pPr>
            <w:r w:rsidRPr="00115FF1">
              <w:rPr>
                <w:rFonts w:ascii="Times New Roman" w:hAnsi="Times New Roman" w:cs="Times New Roman"/>
                <w:szCs w:val="21"/>
              </w:rPr>
              <w:t>036168</w:t>
            </w:r>
            <w:r w:rsidRPr="00115FF1">
              <w:rPr>
                <w:rFonts w:ascii="Times New Roman" w:hAnsi="Times New Roman" w:cs="Times New Roman"/>
                <w:szCs w:val="21"/>
              </w:rPr>
              <w:t>/S011032000110193000940</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eastAsia="宋体" w:hAnsi="Times New Roman" w:cs="Times New Roman"/>
                <w:b/>
                <w:szCs w:val="21"/>
              </w:rPr>
            </w:pPr>
            <w:r w:rsidRPr="000E755A">
              <w:rPr>
                <w:rFonts w:ascii="Times New Roman" w:eastAsia="宋体" w:hAnsi="Times New Roman" w:cs="Times New Roman"/>
                <w:b/>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1"/>
              </w:rPr>
            </w:pPr>
            <w:r w:rsidRPr="000E755A">
              <w:rPr>
                <w:rFonts w:ascii="Times New Roman" w:eastAsia="宋体" w:hAnsi="Times New Roman" w:cs="Times New Roman"/>
                <w:szCs w:val="21"/>
              </w:rPr>
              <w:t>专职</w:t>
            </w:r>
          </w:p>
        </w:tc>
      </w:tr>
      <w:tr w:rsidR="00115FF1" w:rsidRPr="000E755A">
        <w:trPr>
          <w:trHeight w:val="510"/>
          <w:jc w:val="center"/>
        </w:trPr>
        <w:tc>
          <w:tcPr>
            <w:tcW w:w="1241" w:type="dxa"/>
            <w:vMerge/>
            <w:tcBorders>
              <w:left w:val="single" w:sz="4" w:space="0" w:color="auto"/>
              <w:right w:val="single" w:sz="4" w:space="0" w:color="auto"/>
            </w:tcBorders>
            <w:shd w:val="clear" w:color="auto" w:fill="auto"/>
            <w:vAlign w:val="center"/>
          </w:tcPr>
          <w:p w:rsidR="00115FF1" w:rsidRPr="000E755A" w:rsidRDefault="00115FF1" w:rsidP="00115FF1">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sidRPr="000E755A">
              <w:rPr>
                <w:rFonts w:ascii="Times New Roman" w:hAnsi="Times New Roman" w:cs="Times New Roman" w:hint="eastAsia"/>
                <w:szCs w:val="21"/>
              </w:rPr>
              <w:t>—</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sidRPr="000E755A">
              <w:rPr>
                <w:rFonts w:ascii="Times New Roman" w:hAnsi="Times New Roman" w:cs="Times New Roman" w:hint="eastAsia"/>
                <w:szCs w:val="21"/>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8"/>
              </w:rPr>
            </w:pPr>
            <w:r w:rsidRPr="000E755A">
              <w:rPr>
                <w:rFonts w:ascii="Times New Roman" w:hAnsi="Times New Roman" w:cs="Times New Roman" w:hint="eastAsia"/>
                <w:szCs w:val="21"/>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eastAsia="宋体" w:hAnsi="Times New Roman" w:cs="Times New Roman"/>
                <w:b/>
                <w:szCs w:val="21"/>
              </w:rPr>
            </w:pPr>
            <w:r w:rsidRPr="000E755A">
              <w:rPr>
                <w:rFonts w:ascii="Times New Roman" w:hAnsi="Times New Roman" w:cs="Times New Roman" w:hint="eastAsia"/>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1"/>
              </w:rPr>
            </w:pPr>
            <w:r w:rsidRPr="000E755A">
              <w:rPr>
                <w:rFonts w:ascii="Times New Roman" w:hAnsi="Times New Roman" w:cs="Times New Roman" w:hint="eastAsia"/>
                <w:szCs w:val="21"/>
              </w:rPr>
              <w:t>—</w:t>
            </w:r>
          </w:p>
        </w:tc>
      </w:tr>
      <w:tr w:rsidR="00115FF1" w:rsidRPr="000E755A">
        <w:trPr>
          <w:trHeight w:val="510"/>
          <w:jc w:val="center"/>
        </w:trPr>
        <w:tc>
          <w:tcPr>
            <w:tcW w:w="1241" w:type="dxa"/>
            <w:vMerge/>
            <w:tcBorders>
              <w:left w:val="single" w:sz="4" w:space="0" w:color="auto"/>
              <w:right w:val="single" w:sz="4" w:space="0" w:color="auto"/>
            </w:tcBorders>
            <w:shd w:val="clear" w:color="auto" w:fill="auto"/>
            <w:vAlign w:val="center"/>
          </w:tcPr>
          <w:p w:rsidR="00115FF1" w:rsidRPr="000E755A" w:rsidRDefault="00115FF1" w:rsidP="00115FF1">
            <w:pPr>
              <w:rPr>
                <w:rFonts w:ascii="Times New Roman" w:eastAsia="宋体" w:hAnsi="Times New Roman" w:cs="Times New Roman"/>
                <w:szCs w:val="22"/>
              </w:rPr>
            </w:pP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hAnsi="Times New Roman" w:cs="Times New Roman"/>
                <w:szCs w:val="21"/>
              </w:rPr>
            </w:pPr>
            <w:r w:rsidRPr="000E755A">
              <w:rPr>
                <w:rFonts w:ascii="Times New Roman" w:hAnsi="Times New Roman" w:cs="Times New Roman" w:hint="eastAsia"/>
                <w:szCs w:val="21"/>
              </w:rPr>
              <w:t>—</w:t>
            </w:r>
          </w:p>
        </w:tc>
        <w:tc>
          <w:tcPr>
            <w:tcW w:w="166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spacing w:line="360" w:lineRule="exact"/>
              <w:jc w:val="center"/>
              <w:rPr>
                <w:rFonts w:ascii="Times New Roman" w:hAnsi="Times New Roman" w:cs="Times New Roman"/>
                <w:szCs w:val="21"/>
              </w:rPr>
            </w:pPr>
            <w:r w:rsidRPr="000E755A">
              <w:rPr>
                <w:rFonts w:ascii="Times New Roman" w:hAnsi="Times New Roman" w:cs="Times New Roman" w:hint="eastAsia"/>
                <w:szCs w:val="21"/>
              </w:rPr>
              <w:t>—</w:t>
            </w:r>
          </w:p>
        </w:tc>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1"/>
              </w:rPr>
            </w:pPr>
            <w:r w:rsidRPr="000E755A">
              <w:rPr>
                <w:rFonts w:ascii="Times New Roman" w:hAnsi="Times New Roman" w:cs="Times New Roman" w:hint="eastAsia"/>
                <w:szCs w:val="21"/>
              </w:rPr>
              <w:t>—</w:t>
            </w:r>
          </w:p>
        </w:tc>
        <w:tc>
          <w:tcPr>
            <w:tcW w:w="1547"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jc w:val="center"/>
              <w:rPr>
                <w:rFonts w:ascii="Times New Roman" w:hAnsi="Times New Roman" w:cs="Times New Roman"/>
                <w:szCs w:val="21"/>
              </w:rPr>
            </w:pPr>
            <w:r w:rsidRPr="000E755A">
              <w:rPr>
                <w:rFonts w:ascii="Times New Roman" w:hAnsi="Times New Roman" w:cs="Times New Roman" w:hint="eastAsia"/>
                <w:szCs w:val="21"/>
              </w:rPr>
              <w:t>—</w:t>
            </w:r>
          </w:p>
        </w:tc>
        <w:tc>
          <w:tcPr>
            <w:tcW w:w="1554"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szCs w:val="21"/>
              </w:rPr>
            </w:pPr>
            <w:r w:rsidRPr="000E755A">
              <w:rPr>
                <w:rFonts w:ascii="Times New Roman" w:hAnsi="Times New Roman" w:cs="Times New Roman" w:hint="eastAsia"/>
                <w:szCs w:val="21"/>
              </w:rPr>
              <w:t>—</w:t>
            </w:r>
          </w:p>
        </w:tc>
      </w:tr>
      <w:tr w:rsidR="00115FF1" w:rsidRPr="000E755A">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szCs w:val="21"/>
              </w:rPr>
            </w:pPr>
            <w:r w:rsidRPr="000E755A">
              <w:rPr>
                <w:rFonts w:ascii="Times New Roman" w:eastAsia="宋体" w:hAnsi="Times New Roman" w:cs="Times New Roman"/>
                <w:b/>
                <w:szCs w:val="21"/>
              </w:rPr>
              <w:t>项目简介</w:t>
            </w:r>
          </w:p>
        </w:tc>
      </w:tr>
      <w:tr w:rsidR="00115FF1" w:rsidRPr="000E755A">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4302CA" w:rsidRPr="004302CA" w:rsidRDefault="004302CA" w:rsidP="004302CA">
            <w:pPr>
              <w:topLinePunct/>
              <w:adjustRightInd w:val="0"/>
              <w:snapToGrid w:val="0"/>
              <w:ind w:firstLineChars="200" w:firstLine="420"/>
              <w:rPr>
                <w:rFonts w:ascii="Calibri" w:eastAsia="宋体" w:hAnsi="Calibri" w:cs="Times New Roman" w:hint="eastAsia"/>
                <w:szCs w:val="21"/>
              </w:rPr>
            </w:pPr>
            <w:r w:rsidRPr="004302CA">
              <w:rPr>
                <w:rFonts w:ascii="Calibri" w:eastAsia="宋体" w:hAnsi="Calibri" w:cs="Times New Roman" w:hint="eastAsia"/>
                <w:szCs w:val="21"/>
              </w:rPr>
              <w:t>枝江力元化工有限公司（简称力元化工）是枝江市一家生产精细化工产品的湖北省高新技术企业。由国内知名企业南京桑力电子设备厂与湖北开元化工科技股份有限公司合资兴办，于</w:t>
            </w:r>
            <w:r w:rsidRPr="004302CA">
              <w:rPr>
                <w:rFonts w:ascii="Calibri" w:eastAsia="宋体" w:hAnsi="Calibri" w:cs="Times New Roman" w:hint="eastAsia"/>
                <w:szCs w:val="21"/>
              </w:rPr>
              <w:t>2010</w:t>
            </w:r>
            <w:r w:rsidRPr="004302CA">
              <w:rPr>
                <w:rFonts w:ascii="Calibri" w:eastAsia="宋体" w:hAnsi="Calibri" w:cs="Times New Roman" w:hint="eastAsia"/>
                <w:szCs w:val="21"/>
              </w:rPr>
              <w:t>年</w:t>
            </w:r>
            <w:r w:rsidRPr="004302CA">
              <w:rPr>
                <w:rFonts w:ascii="Calibri" w:eastAsia="宋体" w:hAnsi="Calibri" w:cs="Times New Roman" w:hint="eastAsia"/>
                <w:szCs w:val="21"/>
              </w:rPr>
              <w:t>8</w:t>
            </w:r>
            <w:r w:rsidRPr="004302CA">
              <w:rPr>
                <w:rFonts w:ascii="Calibri" w:eastAsia="宋体" w:hAnsi="Calibri" w:cs="Times New Roman" w:hint="eastAsia"/>
                <w:szCs w:val="21"/>
              </w:rPr>
              <w:t>月</w:t>
            </w:r>
            <w:r w:rsidRPr="004302CA">
              <w:rPr>
                <w:rFonts w:ascii="Calibri" w:eastAsia="宋体" w:hAnsi="Calibri" w:cs="Times New Roman" w:hint="eastAsia"/>
                <w:szCs w:val="21"/>
              </w:rPr>
              <w:t>25</w:t>
            </w:r>
            <w:r w:rsidRPr="004302CA">
              <w:rPr>
                <w:rFonts w:ascii="Calibri" w:eastAsia="宋体" w:hAnsi="Calibri" w:cs="Times New Roman" w:hint="eastAsia"/>
                <w:szCs w:val="21"/>
              </w:rPr>
              <w:t>日由枝江市工商行政管理局进行了注册。力元化工公司地处枝江市董市镇姚家港化工园区，注册资金</w:t>
            </w:r>
            <w:r w:rsidRPr="004302CA">
              <w:rPr>
                <w:rFonts w:ascii="Calibri" w:eastAsia="宋体" w:hAnsi="Calibri" w:cs="Times New Roman" w:hint="eastAsia"/>
                <w:szCs w:val="21"/>
              </w:rPr>
              <w:t>1000</w:t>
            </w:r>
            <w:r w:rsidRPr="004302CA">
              <w:rPr>
                <w:rFonts w:ascii="Calibri" w:eastAsia="宋体" w:hAnsi="Calibri" w:cs="Times New Roman" w:hint="eastAsia"/>
                <w:szCs w:val="21"/>
              </w:rPr>
              <w:lastRenderedPageBreak/>
              <w:t>万元，法定代表人许胜太，公司类型为有限责任公司，经营范围是化工产品生产、销售。</w:t>
            </w:r>
          </w:p>
          <w:p w:rsidR="004302CA" w:rsidRPr="004302CA" w:rsidRDefault="004302CA" w:rsidP="004302CA">
            <w:pPr>
              <w:topLinePunct/>
              <w:adjustRightInd w:val="0"/>
              <w:snapToGrid w:val="0"/>
              <w:ind w:firstLineChars="200" w:firstLine="420"/>
              <w:rPr>
                <w:rFonts w:ascii="Calibri" w:eastAsia="宋体" w:hAnsi="Calibri" w:cs="Times New Roman" w:hint="eastAsia"/>
                <w:szCs w:val="21"/>
              </w:rPr>
            </w:pPr>
            <w:r w:rsidRPr="004302CA">
              <w:rPr>
                <w:rFonts w:ascii="Calibri" w:eastAsia="宋体" w:hAnsi="Calibri" w:cs="Times New Roman" w:hint="eastAsia"/>
                <w:szCs w:val="21"/>
              </w:rPr>
              <w:t>依据《枝江市化工产业专项整治及转型升级实施方案》，力元化工位列“沿江一公里”园区内搬迁一类。力元化工本着科学发展观的严谨态度，综合从安全生产、环境保护、能源消耗、产业政策、经济效益以及社会效益等多个层面进行了考虑，确定了“年产</w:t>
            </w:r>
            <w:r w:rsidRPr="004302CA">
              <w:rPr>
                <w:rFonts w:ascii="Calibri" w:eastAsia="宋体" w:hAnsi="Calibri" w:cs="Times New Roman" w:hint="eastAsia"/>
                <w:szCs w:val="21"/>
              </w:rPr>
              <w:t>4000</w:t>
            </w:r>
            <w:r w:rsidRPr="004302CA">
              <w:rPr>
                <w:rFonts w:ascii="Calibri" w:eastAsia="宋体" w:hAnsi="Calibri" w:cs="Times New Roman" w:hint="eastAsia"/>
                <w:szCs w:val="21"/>
              </w:rPr>
              <w:t>吨四氯苯醌”项目的建设方案。预计项目总投资</w:t>
            </w:r>
            <w:r w:rsidRPr="004302CA">
              <w:rPr>
                <w:rFonts w:ascii="Calibri" w:eastAsia="宋体" w:hAnsi="Calibri" w:cs="Times New Roman" w:hint="eastAsia"/>
                <w:szCs w:val="21"/>
              </w:rPr>
              <w:t>0.6</w:t>
            </w:r>
            <w:r w:rsidRPr="004302CA">
              <w:rPr>
                <w:rFonts w:ascii="Calibri" w:eastAsia="宋体" w:hAnsi="Calibri" w:cs="Times New Roman" w:hint="eastAsia"/>
                <w:szCs w:val="21"/>
              </w:rPr>
              <w:t>亿人民币，项目选址枝江市姚家港化工园区，占地面积</w:t>
            </w:r>
            <w:r w:rsidRPr="004302CA">
              <w:rPr>
                <w:rFonts w:ascii="Calibri" w:eastAsia="宋体" w:hAnsi="Calibri" w:cs="Times New Roman" w:hint="eastAsia"/>
                <w:szCs w:val="21"/>
              </w:rPr>
              <w:t>70</w:t>
            </w:r>
            <w:r w:rsidRPr="004302CA">
              <w:rPr>
                <w:rFonts w:ascii="Calibri" w:eastAsia="宋体" w:hAnsi="Calibri" w:cs="Times New Roman" w:hint="eastAsia"/>
                <w:szCs w:val="21"/>
              </w:rPr>
              <w:t>亩。目前该项目正在安全设施设计阶段。</w:t>
            </w:r>
          </w:p>
          <w:p w:rsidR="004302CA" w:rsidRPr="004302CA" w:rsidRDefault="004302CA" w:rsidP="004302CA">
            <w:pPr>
              <w:topLinePunct/>
              <w:adjustRightInd w:val="0"/>
              <w:snapToGrid w:val="0"/>
              <w:ind w:firstLineChars="200" w:firstLine="420"/>
              <w:rPr>
                <w:rFonts w:ascii="Calibri" w:eastAsia="宋体" w:hAnsi="Calibri" w:cs="Times New Roman" w:hint="eastAsia"/>
                <w:szCs w:val="21"/>
              </w:rPr>
            </w:pPr>
            <w:r w:rsidRPr="004302CA">
              <w:rPr>
                <w:rFonts w:ascii="Calibri" w:eastAsia="宋体" w:hAnsi="Calibri" w:cs="Times New Roman" w:hint="eastAsia"/>
                <w:szCs w:val="21"/>
              </w:rPr>
              <w:t>该公司是一家生产精细化工产品的民营企业，本次评价范围内的老厂区产能为：</w:t>
            </w:r>
            <w:r w:rsidRPr="004302CA">
              <w:rPr>
                <w:rFonts w:ascii="Calibri" w:eastAsia="宋体" w:hAnsi="Calibri" w:cs="Times New Roman" w:hint="eastAsia"/>
                <w:szCs w:val="21"/>
              </w:rPr>
              <w:t>2000</w:t>
            </w:r>
            <w:r w:rsidRPr="004302CA">
              <w:rPr>
                <w:rFonts w:ascii="Calibri" w:eastAsia="宋体" w:hAnsi="Calibri" w:cs="Times New Roman" w:hint="eastAsia"/>
                <w:szCs w:val="21"/>
              </w:rPr>
              <w:t>吨／年四氯苯醌，副产盐酸</w:t>
            </w:r>
            <w:r w:rsidRPr="004302CA">
              <w:rPr>
                <w:rFonts w:ascii="Calibri" w:eastAsia="宋体" w:hAnsi="Calibri" w:cs="Times New Roman" w:hint="eastAsia"/>
                <w:szCs w:val="21"/>
              </w:rPr>
              <w:t>6000</w:t>
            </w:r>
            <w:r w:rsidRPr="004302CA">
              <w:rPr>
                <w:rFonts w:ascii="Calibri" w:eastAsia="宋体" w:hAnsi="Calibri" w:cs="Times New Roman" w:hint="eastAsia"/>
                <w:szCs w:val="21"/>
              </w:rPr>
              <w:t>吨／年、次氯酸钠</w:t>
            </w:r>
            <w:r w:rsidRPr="004302CA">
              <w:rPr>
                <w:rFonts w:ascii="Calibri" w:eastAsia="宋体" w:hAnsi="Calibri" w:cs="Times New Roman" w:hint="eastAsia"/>
                <w:szCs w:val="21"/>
              </w:rPr>
              <w:t>1600</w:t>
            </w:r>
            <w:r w:rsidRPr="004302CA">
              <w:rPr>
                <w:rFonts w:ascii="Calibri" w:eastAsia="宋体" w:hAnsi="Calibri" w:cs="Times New Roman" w:hint="eastAsia"/>
                <w:szCs w:val="21"/>
              </w:rPr>
              <w:t>吨／年。</w:t>
            </w:r>
          </w:p>
          <w:p w:rsidR="00115FF1" w:rsidRPr="000E755A" w:rsidRDefault="004302CA" w:rsidP="004302CA">
            <w:pPr>
              <w:adjustRightInd w:val="0"/>
              <w:snapToGrid w:val="0"/>
              <w:ind w:firstLineChars="200" w:firstLine="420"/>
              <w:jc w:val="left"/>
              <w:rPr>
                <w:rFonts w:ascii="Times New Roman" w:hAnsi="Times New Roman" w:cs="Times New Roman"/>
                <w:szCs w:val="28"/>
              </w:rPr>
            </w:pPr>
            <w:r w:rsidRPr="004302CA">
              <w:rPr>
                <w:rFonts w:ascii="Calibri" w:eastAsia="宋体" w:hAnsi="Calibri" w:cs="Times New Roman" w:hint="eastAsia"/>
                <w:szCs w:val="21"/>
              </w:rPr>
              <w:t>该公司现有员工</w:t>
            </w:r>
            <w:r w:rsidRPr="004302CA">
              <w:rPr>
                <w:rFonts w:ascii="Calibri" w:eastAsia="宋体" w:hAnsi="Calibri" w:cs="Times New Roman" w:hint="eastAsia"/>
                <w:szCs w:val="21"/>
              </w:rPr>
              <w:t>60</w:t>
            </w:r>
            <w:r w:rsidRPr="004302CA">
              <w:rPr>
                <w:rFonts w:ascii="Calibri" w:eastAsia="宋体" w:hAnsi="Calibri" w:cs="Times New Roman" w:hint="eastAsia"/>
                <w:szCs w:val="21"/>
              </w:rPr>
              <w:t>人。公司设置安全环保部，任命周吉昌为安全环保部经理，彭开富为安全员，配备</w:t>
            </w:r>
            <w:r w:rsidRPr="004302CA">
              <w:rPr>
                <w:rFonts w:ascii="Calibri" w:eastAsia="宋体" w:hAnsi="Calibri" w:cs="Times New Roman" w:hint="eastAsia"/>
                <w:szCs w:val="21"/>
              </w:rPr>
              <w:t>1</w:t>
            </w:r>
            <w:r w:rsidRPr="004302CA">
              <w:rPr>
                <w:rFonts w:ascii="Calibri" w:eastAsia="宋体" w:hAnsi="Calibri" w:cs="Times New Roman" w:hint="eastAsia"/>
                <w:szCs w:val="21"/>
              </w:rPr>
              <w:t>名注册安全工程师。制定了安全生产责任制，安全管理规章制度、安全操作规程，应急救援预案，是安全生产标准化三级企业（危险化学品）。</w:t>
            </w:r>
          </w:p>
        </w:tc>
      </w:tr>
      <w:tr w:rsidR="00115FF1" w:rsidRPr="000E755A">
        <w:trPr>
          <w:trHeight w:val="510"/>
          <w:jc w:val="center"/>
        </w:trPr>
        <w:tc>
          <w:tcPr>
            <w:tcW w:w="9754" w:type="dxa"/>
            <w:gridSpan w:val="7"/>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pStyle w:val="a6"/>
              <w:adjustRightInd w:val="0"/>
              <w:snapToGrid w:val="0"/>
              <w:spacing w:beforeAutospacing="0" w:afterAutospacing="0"/>
              <w:jc w:val="center"/>
              <w:rPr>
                <w:rFonts w:ascii="Times New Roman" w:hAnsi="Times New Roman" w:hint="default"/>
                <w:bCs/>
                <w:kern w:val="2"/>
                <w:sz w:val="21"/>
                <w:szCs w:val="21"/>
              </w:rPr>
            </w:pPr>
            <w:r w:rsidRPr="000E755A">
              <w:rPr>
                <w:rFonts w:ascii="Times New Roman" w:hAnsi="Times New Roman" w:hint="default"/>
                <w:b/>
                <w:kern w:val="2"/>
                <w:sz w:val="21"/>
                <w:szCs w:val="21"/>
              </w:rPr>
              <w:lastRenderedPageBreak/>
              <w:t>现场开展工作情况</w:t>
            </w:r>
          </w:p>
        </w:tc>
      </w:tr>
      <w:tr w:rsidR="00115FF1"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勘察人员</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szCs w:val="21"/>
              </w:rPr>
            </w:pPr>
            <w:r>
              <w:rPr>
                <w:rFonts w:ascii="Times New Roman" w:hAnsi="Times New Roman" w:cs="Times New Roman" w:hint="eastAsia"/>
                <w:sz w:val="24"/>
              </w:rPr>
              <w:t>王海波</w:t>
            </w:r>
            <w:r w:rsidRPr="000E755A">
              <w:rPr>
                <w:rFonts w:ascii="Times New Roman" w:hAnsi="Times New Roman" w:cs="Times New Roman" w:hint="eastAsia"/>
                <w:sz w:val="24"/>
              </w:rPr>
              <w:t>、</w:t>
            </w:r>
            <w:r>
              <w:rPr>
                <w:rFonts w:ascii="Times New Roman" w:hAnsi="Times New Roman" w:cs="Times New Roman" w:hint="eastAsia"/>
                <w:sz w:val="24"/>
              </w:rPr>
              <w:t>张苛</w:t>
            </w:r>
          </w:p>
        </w:tc>
      </w:tr>
      <w:tr w:rsidR="00115FF1"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勘察时间</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4302CA" w:rsidP="00115FF1">
            <w:pPr>
              <w:adjustRightInd w:val="0"/>
              <w:snapToGrid w:val="0"/>
              <w:jc w:val="center"/>
              <w:rPr>
                <w:rFonts w:ascii="Times New Roman" w:eastAsia="宋体" w:hAnsi="Times New Roman" w:cs="Times New Roman"/>
                <w:szCs w:val="21"/>
              </w:rPr>
            </w:pPr>
            <w:r>
              <w:rPr>
                <w:rFonts w:ascii="Times New Roman" w:eastAsia="宋体" w:hAnsi="Times New Roman" w:cs="Times New Roman"/>
                <w:szCs w:val="21"/>
              </w:rPr>
              <w:t>2020.3.21</w:t>
            </w:r>
          </w:p>
        </w:tc>
      </w:tr>
      <w:tr w:rsidR="00115FF1"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勘察任务</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hAnsi="Times New Roman" w:cs="Times New Roman"/>
                <w:szCs w:val="21"/>
              </w:rPr>
              <w:t>现场勘查、收集并核实业主单位提供的安全评价相关资料</w:t>
            </w:r>
          </w:p>
        </w:tc>
      </w:tr>
      <w:tr w:rsidR="00115FF1"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勘察中发</w:t>
            </w:r>
          </w:p>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t>现的问题</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1</w:t>
            </w:r>
            <w:r w:rsidRPr="004302CA">
              <w:rPr>
                <w:rFonts w:ascii="Times New Roman" w:hAnsi="Times New Roman" w:cs="Times New Roman" w:hint="eastAsia"/>
                <w:szCs w:val="21"/>
              </w:rPr>
              <w:tab/>
            </w:r>
            <w:r w:rsidRPr="004302CA">
              <w:rPr>
                <w:rFonts w:ascii="Times New Roman" w:hAnsi="Times New Roman" w:cs="Times New Roman" w:hint="eastAsia"/>
                <w:szCs w:val="21"/>
              </w:rPr>
              <w:t>生产车间楼顶风机配套电机锈蚀严重、机壳未接地。电气线路导线穿管防护不到位；</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2</w:t>
            </w:r>
            <w:r w:rsidRPr="004302CA">
              <w:rPr>
                <w:rFonts w:ascii="Times New Roman" w:hAnsi="Times New Roman" w:cs="Times New Roman" w:hint="eastAsia"/>
                <w:szCs w:val="21"/>
              </w:rPr>
              <w:tab/>
            </w:r>
            <w:r w:rsidRPr="004302CA">
              <w:rPr>
                <w:rFonts w:ascii="Times New Roman" w:hAnsi="Times New Roman" w:cs="Times New Roman" w:hint="eastAsia"/>
                <w:szCs w:val="21"/>
              </w:rPr>
              <w:t>液氯库未设置明显的名称标识；</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3</w:t>
            </w:r>
            <w:r w:rsidRPr="004302CA">
              <w:rPr>
                <w:rFonts w:ascii="Times New Roman" w:hAnsi="Times New Roman" w:cs="Times New Roman" w:hint="eastAsia"/>
                <w:szCs w:val="21"/>
              </w:rPr>
              <w:tab/>
            </w:r>
            <w:r w:rsidRPr="004302CA">
              <w:rPr>
                <w:rFonts w:ascii="Times New Roman" w:hAnsi="Times New Roman" w:cs="Times New Roman" w:hint="eastAsia"/>
                <w:szCs w:val="21"/>
              </w:rPr>
              <w:t>生产车间反应釜窥视孔法兰螺栓未上全；</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4</w:t>
            </w:r>
            <w:r w:rsidRPr="004302CA">
              <w:rPr>
                <w:rFonts w:ascii="Times New Roman" w:hAnsi="Times New Roman" w:cs="Times New Roman" w:hint="eastAsia"/>
                <w:szCs w:val="21"/>
              </w:rPr>
              <w:tab/>
            </w:r>
            <w:r w:rsidRPr="004302CA">
              <w:rPr>
                <w:rFonts w:ascii="Times New Roman" w:hAnsi="Times New Roman" w:cs="Times New Roman" w:hint="eastAsia"/>
                <w:szCs w:val="21"/>
              </w:rPr>
              <w:t>罐区醋酸输送管道未进行防静电跨接，液位计显示故障，罐区内存在机泵；</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5</w:t>
            </w:r>
            <w:r w:rsidRPr="004302CA">
              <w:rPr>
                <w:rFonts w:ascii="Times New Roman" w:hAnsi="Times New Roman" w:cs="Times New Roman" w:hint="eastAsia"/>
                <w:szCs w:val="21"/>
              </w:rPr>
              <w:tab/>
            </w:r>
            <w:r w:rsidRPr="004302CA">
              <w:rPr>
                <w:rFonts w:ascii="Times New Roman" w:hAnsi="Times New Roman" w:cs="Times New Roman" w:hint="eastAsia"/>
                <w:szCs w:val="21"/>
              </w:rPr>
              <w:t>成品仓库内成品摆放未保持墙距、柱距；</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6</w:t>
            </w:r>
            <w:r w:rsidRPr="004302CA">
              <w:rPr>
                <w:rFonts w:ascii="Times New Roman" w:hAnsi="Times New Roman" w:cs="Times New Roman" w:hint="eastAsia"/>
                <w:szCs w:val="21"/>
              </w:rPr>
              <w:tab/>
              <w:t>3#</w:t>
            </w:r>
            <w:r w:rsidRPr="004302CA">
              <w:rPr>
                <w:rFonts w:ascii="Times New Roman" w:hAnsi="Times New Roman" w:cs="Times New Roman" w:hint="eastAsia"/>
                <w:szCs w:val="21"/>
              </w:rPr>
              <w:t>成品半成品仓库内储存有液氯钢瓶；</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7</w:t>
            </w:r>
            <w:r w:rsidRPr="004302CA">
              <w:rPr>
                <w:rFonts w:ascii="Times New Roman" w:hAnsi="Times New Roman" w:cs="Times New Roman" w:hint="eastAsia"/>
                <w:szCs w:val="21"/>
              </w:rPr>
              <w:tab/>
            </w:r>
            <w:r w:rsidRPr="004302CA">
              <w:rPr>
                <w:rFonts w:ascii="Times New Roman" w:hAnsi="Times New Roman" w:cs="Times New Roman" w:hint="eastAsia"/>
                <w:szCs w:val="21"/>
              </w:rPr>
              <w:t>配电室内杂物未清理，配电柜内积尘严重；</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8</w:t>
            </w:r>
            <w:r w:rsidRPr="004302CA">
              <w:rPr>
                <w:rFonts w:ascii="Times New Roman" w:hAnsi="Times New Roman" w:cs="Times New Roman" w:hint="eastAsia"/>
                <w:szCs w:val="21"/>
              </w:rPr>
              <w:tab/>
            </w:r>
            <w:r w:rsidRPr="004302CA">
              <w:rPr>
                <w:rFonts w:ascii="Times New Roman" w:hAnsi="Times New Roman" w:cs="Times New Roman" w:hint="eastAsia"/>
                <w:szCs w:val="21"/>
              </w:rPr>
              <w:t>配电室配置的绝缘杆过期未检；</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9</w:t>
            </w:r>
            <w:r w:rsidRPr="004302CA">
              <w:rPr>
                <w:rFonts w:ascii="Times New Roman" w:hAnsi="Times New Roman" w:cs="Times New Roman" w:hint="eastAsia"/>
                <w:szCs w:val="21"/>
              </w:rPr>
              <w:tab/>
            </w:r>
            <w:r w:rsidRPr="004302CA">
              <w:rPr>
                <w:rFonts w:ascii="Times New Roman" w:hAnsi="Times New Roman" w:cs="Times New Roman" w:hint="eastAsia"/>
                <w:szCs w:val="21"/>
              </w:rPr>
              <w:t>厂区内多处灭火器已过期；</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10</w:t>
            </w:r>
            <w:r w:rsidRPr="004302CA">
              <w:rPr>
                <w:rFonts w:ascii="Times New Roman" w:hAnsi="Times New Roman" w:cs="Times New Roman" w:hint="eastAsia"/>
                <w:szCs w:val="21"/>
              </w:rPr>
              <w:tab/>
            </w:r>
            <w:r w:rsidRPr="004302CA">
              <w:rPr>
                <w:rFonts w:ascii="Times New Roman" w:hAnsi="Times New Roman" w:cs="Times New Roman" w:hint="eastAsia"/>
                <w:szCs w:val="21"/>
              </w:rPr>
              <w:t>成品仓库内消防栓无定期检查记录，未配备灭火器；</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11</w:t>
            </w:r>
            <w:r w:rsidRPr="004302CA">
              <w:rPr>
                <w:rFonts w:ascii="Times New Roman" w:hAnsi="Times New Roman" w:cs="Times New Roman" w:hint="eastAsia"/>
                <w:szCs w:val="21"/>
              </w:rPr>
              <w:tab/>
            </w:r>
            <w:r w:rsidRPr="004302CA">
              <w:rPr>
                <w:rFonts w:ascii="Times New Roman" w:hAnsi="Times New Roman" w:cs="Times New Roman" w:hint="eastAsia"/>
                <w:szCs w:val="21"/>
              </w:rPr>
              <w:t>成品仓库内消防通道堵塞；</w:t>
            </w:r>
          </w:p>
          <w:p w:rsidR="004302CA" w:rsidRPr="004302CA" w:rsidRDefault="004302CA" w:rsidP="004302CA">
            <w:pPr>
              <w:ind w:firstLine="560"/>
              <w:rPr>
                <w:rFonts w:ascii="Times New Roman" w:hAnsi="Times New Roman" w:cs="Times New Roman" w:hint="eastAsia"/>
                <w:szCs w:val="21"/>
              </w:rPr>
            </w:pPr>
            <w:r w:rsidRPr="004302CA">
              <w:rPr>
                <w:rFonts w:ascii="Times New Roman" w:hAnsi="Times New Roman" w:cs="Times New Roman" w:hint="eastAsia"/>
                <w:szCs w:val="21"/>
              </w:rPr>
              <w:t>12</w:t>
            </w:r>
            <w:r w:rsidRPr="004302CA">
              <w:rPr>
                <w:rFonts w:ascii="Times New Roman" w:hAnsi="Times New Roman" w:cs="Times New Roman" w:hint="eastAsia"/>
                <w:szCs w:val="21"/>
              </w:rPr>
              <w:tab/>
            </w:r>
            <w:r w:rsidRPr="004302CA">
              <w:rPr>
                <w:rFonts w:ascii="Times New Roman" w:hAnsi="Times New Roman" w:cs="Times New Roman" w:hint="eastAsia"/>
                <w:szCs w:val="21"/>
              </w:rPr>
              <w:t>洗涤车间应急洗眼器损坏未维修，进水阀门处于关闭状态，未常开；</w:t>
            </w:r>
          </w:p>
          <w:p w:rsidR="00115FF1" w:rsidRPr="000E755A" w:rsidRDefault="004302CA" w:rsidP="004302CA">
            <w:pPr>
              <w:ind w:firstLine="560"/>
              <w:rPr>
                <w:rFonts w:ascii="Times New Roman" w:hAnsi="Times New Roman" w:cs="Times New Roman"/>
                <w:szCs w:val="21"/>
              </w:rPr>
            </w:pPr>
            <w:r w:rsidRPr="004302CA">
              <w:rPr>
                <w:rFonts w:ascii="Times New Roman" w:hAnsi="Times New Roman" w:cs="Times New Roman" w:hint="eastAsia"/>
                <w:szCs w:val="21"/>
              </w:rPr>
              <w:t>13</w:t>
            </w:r>
            <w:r w:rsidRPr="004302CA">
              <w:rPr>
                <w:rFonts w:ascii="Times New Roman" w:hAnsi="Times New Roman" w:cs="Times New Roman" w:hint="eastAsia"/>
                <w:szCs w:val="21"/>
              </w:rPr>
              <w:tab/>
            </w:r>
            <w:r w:rsidRPr="004302CA">
              <w:rPr>
                <w:rFonts w:ascii="Times New Roman" w:hAnsi="Times New Roman" w:cs="Times New Roman" w:hint="eastAsia"/>
                <w:szCs w:val="21"/>
              </w:rPr>
              <w:t>消防微控室内应急设施未按规范进行摆设，室内与周边属非应急设施的杂物未进行清理。</w:t>
            </w:r>
          </w:p>
        </w:tc>
      </w:tr>
      <w:tr w:rsidR="00115FF1" w:rsidRPr="000E755A">
        <w:trPr>
          <w:trHeight w:val="510"/>
          <w:jc w:val="center"/>
        </w:trPr>
        <w:tc>
          <w:tcPr>
            <w:tcW w:w="1241" w:type="dxa"/>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115FF1" w:rsidP="00115FF1">
            <w:pPr>
              <w:adjustRightInd w:val="0"/>
              <w:snapToGrid w:val="0"/>
              <w:jc w:val="center"/>
              <w:rPr>
                <w:rFonts w:ascii="Times New Roman" w:eastAsia="宋体" w:hAnsi="Times New Roman" w:cs="Times New Roman"/>
                <w:b/>
                <w:szCs w:val="21"/>
              </w:rPr>
            </w:pPr>
            <w:r w:rsidRPr="000E755A">
              <w:rPr>
                <w:rFonts w:ascii="Times New Roman" w:eastAsia="宋体" w:hAnsi="Times New Roman" w:cs="Times New Roman"/>
                <w:b/>
                <w:szCs w:val="21"/>
              </w:rPr>
              <w:lastRenderedPageBreak/>
              <w:t>评价项目其他信息</w:t>
            </w:r>
          </w:p>
        </w:tc>
        <w:tc>
          <w:tcPr>
            <w:tcW w:w="8513"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115FF1" w:rsidRPr="000E755A" w:rsidRDefault="004302CA" w:rsidP="00115FF1">
            <w:pPr>
              <w:adjustRightInd w:val="0"/>
              <w:snapToGrid w:val="0"/>
              <w:ind w:firstLineChars="100" w:firstLine="210"/>
              <w:jc w:val="center"/>
              <w:rPr>
                <w:rFonts w:ascii="Times New Roman" w:eastAsia="宋体" w:hAnsi="Times New Roman" w:cs="Times New Roman"/>
              </w:rPr>
            </w:pPr>
            <w:r w:rsidRPr="004302CA">
              <w:rPr>
                <w:rFonts w:ascii="Times New Roman" w:eastAsia="宋体" w:hAnsi="Times New Roman" w:cs="Times New Roman"/>
                <w:noProof/>
              </w:rPr>
              <w:drawing>
                <wp:inline distT="0" distB="0" distL="0" distR="0">
                  <wp:extent cx="4027935" cy="3011960"/>
                  <wp:effectExtent l="0" t="0" r="0" b="0"/>
                  <wp:docPr id="2" name="图片 2" descr="E:\项目\已交付未归档\枝江力元安全现状\报告\归档\A20190339安评现状\2.4项目相关照片\IMG_20200324_1643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项目\已交付未归档\枝江力元安全现状\报告\归档\A20190339安评现状\2.4项目相关照片\IMG_20200324_164320.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031764" cy="3014823"/>
                          </a:xfrm>
                          <a:prstGeom prst="rect">
                            <a:avLst/>
                          </a:prstGeom>
                          <a:noFill/>
                          <a:ln>
                            <a:noFill/>
                          </a:ln>
                        </pic:spPr>
                      </pic:pic>
                    </a:graphicData>
                  </a:graphic>
                </wp:inline>
              </w:drawing>
            </w:r>
          </w:p>
        </w:tc>
      </w:tr>
    </w:tbl>
    <w:p w:rsidR="00AC0DCA" w:rsidRDefault="00AC0DCA"/>
    <w:sectPr w:rsidR="00AC0DCA">
      <w:pgSz w:w="12240" w:h="15840"/>
      <w:pgMar w:top="1440" w:right="1800" w:bottom="1440" w:left="1800" w:header="720" w:footer="720"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E36" w:rsidRDefault="00DD2E36" w:rsidP="006D1D4D">
      <w:r>
        <w:separator/>
      </w:r>
    </w:p>
  </w:endnote>
  <w:endnote w:type="continuationSeparator" w:id="0">
    <w:p w:rsidR="00DD2E36" w:rsidRDefault="00DD2E36" w:rsidP="006D1D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小标宋_GBK">
    <w:altName w:val="黑体"/>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E36" w:rsidRDefault="00DD2E36" w:rsidP="006D1D4D">
      <w:r>
        <w:separator/>
      </w:r>
    </w:p>
  </w:footnote>
  <w:footnote w:type="continuationSeparator" w:id="0">
    <w:p w:rsidR="00DD2E36" w:rsidRDefault="00DD2E36" w:rsidP="006D1D4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C32FF9"/>
    <w:rsid w:val="00035D91"/>
    <w:rsid w:val="0005239F"/>
    <w:rsid w:val="000E755A"/>
    <w:rsid w:val="00115FF1"/>
    <w:rsid w:val="001268B9"/>
    <w:rsid w:val="001A0318"/>
    <w:rsid w:val="001C685F"/>
    <w:rsid w:val="002452E5"/>
    <w:rsid w:val="00297BEE"/>
    <w:rsid w:val="0033323F"/>
    <w:rsid w:val="00353FDF"/>
    <w:rsid w:val="00356E23"/>
    <w:rsid w:val="00363F20"/>
    <w:rsid w:val="003C11AC"/>
    <w:rsid w:val="003C565C"/>
    <w:rsid w:val="003E1B58"/>
    <w:rsid w:val="003F67B9"/>
    <w:rsid w:val="004058DF"/>
    <w:rsid w:val="00416E5D"/>
    <w:rsid w:val="004302CA"/>
    <w:rsid w:val="00443F57"/>
    <w:rsid w:val="00472667"/>
    <w:rsid w:val="004A2C1D"/>
    <w:rsid w:val="004B7939"/>
    <w:rsid w:val="004D4AA6"/>
    <w:rsid w:val="004D71F6"/>
    <w:rsid w:val="004E3860"/>
    <w:rsid w:val="00500B75"/>
    <w:rsid w:val="005873AD"/>
    <w:rsid w:val="005A2343"/>
    <w:rsid w:val="005E7707"/>
    <w:rsid w:val="00647FFB"/>
    <w:rsid w:val="00656C7A"/>
    <w:rsid w:val="00677166"/>
    <w:rsid w:val="006B15BD"/>
    <w:rsid w:val="006B2ACB"/>
    <w:rsid w:val="006C336F"/>
    <w:rsid w:val="006D1D4D"/>
    <w:rsid w:val="006F7F1B"/>
    <w:rsid w:val="00720ED1"/>
    <w:rsid w:val="00721B3F"/>
    <w:rsid w:val="007313A4"/>
    <w:rsid w:val="007712C4"/>
    <w:rsid w:val="00771D99"/>
    <w:rsid w:val="00774C79"/>
    <w:rsid w:val="007A34FC"/>
    <w:rsid w:val="007A4CEF"/>
    <w:rsid w:val="00800545"/>
    <w:rsid w:val="00806D0C"/>
    <w:rsid w:val="00883A83"/>
    <w:rsid w:val="0088430C"/>
    <w:rsid w:val="00884FA4"/>
    <w:rsid w:val="008D11A5"/>
    <w:rsid w:val="00930DEA"/>
    <w:rsid w:val="009A0DE0"/>
    <w:rsid w:val="00A10E22"/>
    <w:rsid w:val="00A82471"/>
    <w:rsid w:val="00AA4740"/>
    <w:rsid w:val="00AB228D"/>
    <w:rsid w:val="00AB72A2"/>
    <w:rsid w:val="00AC0DCA"/>
    <w:rsid w:val="00AF3EF1"/>
    <w:rsid w:val="00B21043"/>
    <w:rsid w:val="00B269FD"/>
    <w:rsid w:val="00B419DC"/>
    <w:rsid w:val="00B53840"/>
    <w:rsid w:val="00B75E9C"/>
    <w:rsid w:val="00B92338"/>
    <w:rsid w:val="00BB7406"/>
    <w:rsid w:val="00C30872"/>
    <w:rsid w:val="00C32FF9"/>
    <w:rsid w:val="00C457EC"/>
    <w:rsid w:val="00C51AD4"/>
    <w:rsid w:val="00CA474B"/>
    <w:rsid w:val="00CC1031"/>
    <w:rsid w:val="00CE7B1A"/>
    <w:rsid w:val="00D11F37"/>
    <w:rsid w:val="00D20D6B"/>
    <w:rsid w:val="00D21C2D"/>
    <w:rsid w:val="00D84782"/>
    <w:rsid w:val="00D85DBF"/>
    <w:rsid w:val="00D94369"/>
    <w:rsid w:val="00DC0AAA"/>
    <w:rsid w:val="00DC2E91"/>
    <w:rsid w:val="00DD2E36"/>
    <w:rsid w:val="00F21D5C"/>
    <w:rsid w:val="00F34C2B"/>
    <w:rsid w:val="00F54203"/>
    <w:rsid w:val="00F57A83"/>
    <w:rsid w:val="00F6602B"/>
    <w:rsid w:val="00F71732"/>
    <w:rsid w:val="00F72317"/>
    <w:rsid w:val="00FB5DDF"/>
    <w:rsid w:val="0920073E"/>
    <w:rsid w:val="0A0C5713"/>
    <w:rsid w:val="11510E8C"/>
    <w:rsid w:val="128B2640"/>
    <w:rsid w:val="21902E98"/>
    <w:rsid w:val="28B430CE"/>
    <w:rsid w:val="2CA63131"/>
    <w:rsid w:val="3169606F"/>
    <w:rsid w:val="36BE09F1"/>
    <w:rsid w:val="3CFA504F"/>
    <w:rsid w:val="3D603CF6"/>
    <w:rsid w:val="44BC33A0"/>
    <w:rsid w:val="450E67AE"/>
    <w:rsid w:val="51CB7E06"/>
    <w:rsid w:val="594E62E6"/>
    <w:rsid w:val="6C3C7313"/>
    <w:rsid w:val="787D00C6"/>
    <w:rsid w:val="7A7946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6592E2C0-5BFF-4D67-8F57-701F94702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qFormat/>
    <w:rPr>
      <w:sz w:val="18"/>
      <w:szCs w:val="18"/>
    </w:rPr>
  </w:style>
  <w:style w:type="paragraph" w:styleId="a4">
    <w:name w:val="footer"/>
    <w:basedOn w:val="a"/>
    <w:link w:val="Char0"/>
    <w:qFormat/>
    <w:pPr>
      <w:tabs>
        <w:tab w:val="center" w:pos="4153"/>
        <w:tab w:val="right" w:pos="8306"/>
      </w:tabs>
      <w:snapToGrid w:val="0"/>
      <w:jc w:val="left"/>
    </w:pPr>
    <w:rPr>
      <w:sz w:val="18"/>
      <w:szCs w:val="18"/>
    </w:rPr>
  </w:style>
  <w:style w:type="paragraph" w:styleId="a5">
    <w:name w:val="header"/>
    <w:basedOn w:val="a"/>
    <w:link w:val="Char1"/>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widowControl/>
      <w:spacing w:beforeAutospacing="1" w:afterAutospacing="1"/>
      <w:jc w:val="left"/>
    </w:pPr>
    <w:rPr>
      <w:rFonts w:ascii="宋体" w:eastAsia="宋体" w:hAnsi="宋体" w:cs="Times New Roman" w:hint="eastAsia"/>
      <w:kern w:val="0"/>
      <w:sz w:val="24"/>
    </w:rPr>
  </w:style>
  <w:style w:type="character" w:customStyle="1" w:styleId="Char1">
    <w:name w:val="页眉 Char"/>
    <w:basedOn w:val="a0"/>
    <w:link w:val="a5"/>
    <w:qFormat/>
    <w:rPr>
      <w:rFonts w:asciiTheme="minorHAnsi" w:eastAsiaTheme="minorEastAsia" w:hAnsiTheme="minorHAnsi" w:cstheme="minorBidi"/>
      <w:kern w:val="2"/>
      <w:sz w:val="18"/>
      <w:szCs w:val="18"/>
    </w:rPr>
  </w:style>
  <w:style w:type="character" w:customStyle="1" w:styleId="Char0">
    <w:name w:val="页脚 Char"/>
    <w:basedOn w:val="a0"/>
    <w:link w:val="a4"/>
    <w:qFormat/>
    <w:rPr>
      <w:rFonts w:asciiTheme="minorHAnsi" w:eastAsiaTheme="minorEastAsia" w:hAnsiTheme="minorHAnsi" w:cstheme="minorBidi"/>
      <w:kern w:val="2"/>
      <w:sz w:val="18"/>
      <w:szCs w:val="18"/>
    </w:rPr>
  </w:style>
  <w:style w:type="character" w:customStyle="1" w:styleId="Char">
    <w:name w:val="批注框文本 Char"/>
    <w:basedOn w:val="a0"/>
    <w:link w:val="a3"/>
    <w:qFormat/>
    <w:rPr>
      <w:rFonts w:asciiTheme="minorHAnsi" w:eastAsiaTheme="minorEastAsia" w:hAnsiTheme="minorHAnsi" w:cstheme="minorBidi"/>
      <w:kern w:val="2"/>
      <w:sz w:val="18"/>
      <w:szCs w:val="18"/>
    </w:rPr>
  </w:style>
  <w:style w:type="paragraph" w:styleId="a7">
    <w:name w:val="List Paragraph"/>
    <w:basedOn w:val="a"/>
    <w:uiPriority w:val="99"/>
    <w:unhideWhenUsed/>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3</Pages>
  <Words>236</Words>
  <Characters>1347</Characters>
  <Application>Microsoft Office Word</Application>
  <DocSecurity>0</DocSecurity>
  <Lines>11</Lines>
  <Paragraphs>3</Paragraphs>
  <ScaleCrop>false</ScaleCrop>
  <Company>mycomputer</Company>
  <LinksUpToDate>false</LinksUpToDate>
  <CharactersWithSpaces>1580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Administrator.PC-20160318MCPU</dc:creator>
  <cp:lastModifiedBy>王 海波</cp:lastModifiedBy>
  <cp:revision>43</cp:revision>
  <dcterms:created xsi:type="dcterms:W3CDTF">2016-10-06T02:34:00Z</dcterms:created>
  <dcterms:modified xsi:type="dcterms:W3CDTF">2020-06-15T07:47:00Z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2052-11.1.0.8573</vt:lpwstr>
  </property>
</Properties>
</file>