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9"/>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APJ-（鄂）-002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bookmarkStart w:id="0" w:name="_Hlk98429799"/>
            <w:bookmarkEnd w:id="0"/>
            <w:r>
              <w:rPr>
                <w:rFonts w:hint="eastAsia" w:ascii="宋体" w:hAnsi="宋体" w:eastAsia="宋体" w:cs="宋体"/>
                <w:i w:val="0"/>
                <w:iCs w:val="0"/>
                <w:color w:val="000000"/>
                <w:kern w:val="0"/>
                <w:sz w:val="21"/>
                <w:szCs w:val="21"/>
                <w:u w:val="none"/>
                <w:lang w:val="en-US" w:eastAsia="zh-CN" w:bidi="ar"/>
              </w:rPr>
              <w:t>湖北吉星化工集团有限责任公司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宋体" w:hAnsi="宋体" w:eastAsia="宋体" w:cs="宋体"/>
                <w:i w:val="0"/>
                <w:iCs w:val="0"/>
                <w:color w:val="000000"/>
                <w:kern w:val="0"/>
                <w:sz w:val="21"/>
                <w:szCs w:val="21"/>
                <w:u w:val="none"/>
                <w:lang w:val="en-US" w:eastAsia="zh-CN" w:bidi="ar"/>
              </w:rPr>
              <w:t>甲基亚膦酸二乙酯生产技术开发项目安全预评价报告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Cs w:val="21"/>
                <w:lang w:eastAsia="zh-CN"/>
              </w:rPr>
            </w:pPr>
            <w:r>
              <w:rPr>
                <w:rFonts w:hint="eastAsia" w:ascii="宋体" w:hAnsi="宋体" w:eastAsia="宋体" w:cs="宋体"/>
                <w:i w:val="0"/>
                <w:iCs w:val="0"/>
                <w:color w:val="000000"/>
                <w:kern w:val="0"/>
                <w:sz w:val="21"/>
                <w:szCs w:val="21"/>
                <w:u w:val="none"/>
                <w:lang w:val="en-US" w:eastAsia="zh-CN" w:bidi="ar"/>
              </w:rPr>
              <w:t>化学原料、化学品及医药制造业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谭  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王冬梅</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余海波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szCs w:val="21"/>
                <w:lang w:val="en-US" w:eastAsia="zh-CN"/>
              </w:rPr>
            </w:pPr>
            <w:r>
              <w:rPr>
                <w:rFonts w:hint="eastAsia" w:ascii="宋体" w:hAnsi="宋体" w:eastAsia="宋体" w:cs="宋体"/>
                <w:i w:val="0"/>
                <w:iCs w:val="0"/>
                <w:color w:val="000000"/>
                <w:kern w:val="0"/>
                <w:sz w:val="21"/>
                <w:szCs w:val="21"/>
                <w:u w:val="none"/>
                <w:lang w:val="en-US" w:eastAsia="zh-CN" w:bidi="ar"/>
              </w:rPr>
              <w:t>周智鑫、鲁小芳</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2023.11.15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eastAsiaTheme="minorEastAsia"/>
                <w:szCs w:val="28"/>
                <w:lang w:eastAsia="zh-CN"/>
              </w:rPr>
            </w:pPr>
            <w:r>
              <w:rPr>
                <w:rFonts w:hint="eastAsia" w:ascii="宋体" w:hAnsi="宋体" w:eastAsia="宋体" w:cs="宋体"/>
                <w:i w:val="0"/>
                <w:iCs w:val="0"/>
                <w:color w:val="000000"/>
                <w:kern w:val="0"/>
                <w:sz w:val="21"/>
                <w:szCs w:val="21"/>
                <w:u w:val="none"/>
                <w:lang w:val="en-US" w:eastAsia="zh-CN" w:bidi="ar"/>
              </w:rPr>
              <w:t>张  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eastAsiaTheme="minorEastAsia"/>
                <w:szCs w:val="28"/>
                <w:lang w:eastAsia="zh-CN"/>
              </w:rPr>
            </w:pPr>
            <w:r>
              <w:rPr>
                <w:rFonts w:hint="eastAsia" w:ascii="宋体" w:hAnsi="宋体" w:eastAsia="宋体" w:cs="宋体"/>
                <w:i w:val="0"/>
                <w:iCs w:val="0"/>
                <w:color w:val="000000"/>
                <w:kern w:val="0"/>
                <w:sz w:val="21"/>
                <w:szCs w:val="21"/>
                <w:u w:val="none"/>
                <w:lang w:val="en-US" w:eastAsia="zh-CN" w:bidi="ar"/>
              </w:rPr>
              <w:t>王冬梅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谭  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42180175866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夏  鹏</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035984/S011032000110192000988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安全/通风</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036168/S011032000110193000940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42220298206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035980/S011032000110192001446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42190219314</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电气</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012346/0800000000207709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039995/S011032000110203000932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化工工艺/安全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035981/S011032000110192001402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42180199405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宋体" w:hAnsi="宋体" w:eastAsia="宋体" w:cs="宋体"/>
                <w:i w:val="0"/>
                <w:iCs w:val="0"/>
                <w:color w:val="000000"/>
                <w:kern w:val="0"/>
                <w:sz w:val="21"/>
                <w:szCs w:val="21"/>
                <w:u w:val="none"/>
                <w:lang w:val="en-US" w:eastAsia="zh-CN" w:bidi="ar"/>
              </w:rPr>
              <w:t>张  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Cs w:val="21"/>
                <w:lang w:val="en-US" w:eastAsia="zh-CN"/>
              </w:rPr>
            </w:pPr>
            <w:r>
              <w:rPr>
                <w:rFonts w:hint="eastAsia" w:ascii="宋体" w:hAnsi="宋体" w:eastAsia="宋体" w:cs="宋体"/>
                <w:i w:val="0"/>
                <w:iCs w:val="0"/>
                <w:color w:val="000000"/>
                <w:kern w:val="0"/>
                <w:sz w:val="21"/>
                <w:szCs w:val="21"/>
                <w:u w:val="none"/>
                <w:lang w:val="en-US" w:eastAsia="zh-CN" w:bidi="ar"/>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028935/S011032000110201000564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42180199401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Cs w:val="21"/>
                <w:lang w:val="en-US" w:eastAsia="zh-CN"/>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036169/S011032000110193001025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42220298195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王冬梅</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030942/S011032000110191000567</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42180175741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15"/>
              <w:ind w:firstLine="560"/>
              <w:rPr>
                <w:rFonts w:hint="eastAsia" w:ascii="Times New Roman" w:hAnsi="Times New Roman" w:cs="Times New Roman" w:eastAsiaTheme="minorEastAsia"/>
                <w:kern w:val="2"/>
                <w:sz w:val="21"/>
                <w:szCs w:val="20"/>
                <w:lang w:val="en-US" w:eastAsia="zh-CN" w:bidi="ar-SA"/>
              </w:rPr>
            </w:pPr>
            <w:r>
              <w:rPr>
                <w:rFonts w:hint="eastAsia" w:ascii="Times New Roman" w:hAnsi="Times New Roman" w:cs="Times New Roman" w:eastAsiaTheme="minorEastAsia"/>
                <w:kern w:val="2"/>
                <w:sz w:val="21"/>
                <w:szCs w:val="20"/>
                <w:lang w:val="en-US" w:eastAsia="zh-CN" w:bidi="ar-SA"/>
              </w:rPr>
              <w:t>湖北吉星化工集团有限责任公司（简称“吉星化工”）成立于2009年5月，注册资本人民币1亿元，位于远安化工园，是宜昌兴发集团五个战略性生产园区之一，主要从事黄磷及精细磷化工产品的开发、生产和销售，现拥有年产黄磷25000吨、次磷酸钠20000吨、饲料级磷酸三钙15000吨、阻燃剂12000吨、磷酸氢钙15000吨的生产规模。2015年8月湖北兴发化工集团股份有限公司（简称“兴发集团”）通过收购其他公司股权的方式合计持有湖北吉星化工集团有限责任公司55%的股权。</w:t>
            </w:r>
          </w:p>
          <w:p>
            <w:pPr>
              <w:pStyle w:val="15"/>
              <w:ind w:firstLine="560"/>
              <w:rPr>
                <w:szCs w:val="21"/>
              </w:rPr>
            </w:pPr>
            <w:r>
              <w:rPr>
                <w:rFonts w:hint="eastAsia" w:ascii="Times New Roman" w:hAnsi="Times New Roman" w:cs="Times New Roman" w:eastAsiaTheme="minorEastAsia"/>
                <w:kern w:val="2"/>
                <w:sz w:val="21"/>
                <w:szCs w:val="20"/>
                <w:lang w:val="en-US" w:eastAsia="zh-CN" w:bidi="ar-SA"/>
              </w:rPr>
              <w:t>出于集团公司的战略布局考虑，本项目利用远安化工园湖北吉星化工集团有限责任公司闲置地块新建甲基亚膦酸二乙酯生产技术开发项目。本项目以中试项目形式设置。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8"/>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谭  辉、王海波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eastAsia="宋体" w:cs="宋体"/>
                <w:i w:val="0"/>
                <w:iCs w:val="0"/>
                <w:color w:val="000000"/>
                <w:kern w:val="0"/>
                <w:sz w:val="21"/>
                <w:szCs w:val="21"/>
                <w:u w:val="none"/>
                <w:lang w:val="en-US" w:eastAsia="zh-CN" w:bidi="ar"/>
              </w:rPr>
              <w:t>2023.01.06</w:t>
            </w:r>
            <w:bookmarkStart w:id="1" w:name="_GoBack"/>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宋体" w:cs="Times New Roman"/>
                <w:b/>
                <w:szCs w:val="21"/>
              </w:rPr>
            </w:pPr>
            <w:r>
              <w:rPr>
                <w:rFonts w:hint="eastAsia" w:ascii="宋体" w:hAnsi="宋体" w:eastAsia="宋体" w:cs="宋体"/>
                <w:i w:val="0"/>
                <w:iCs w:val="0"/>
                <w:color w:val="000000"/>
                <w:kern w:val="0"/>
                <w:sz w:val="21"/>
                <w:szCs w:val="21"/>
                <w:u w:val="none"/>
                <w:lang w:val="en-US" w:eastAsia="zh-CN" w:bidi="ar"/>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szCs w:val="21"/>
                <w:lang w:eastAsia="zh-CN"/>
              </w:rPr>
            </w:pPr>
            <w:r>
              <w:rPr>
                <w:rFonts w:hint="eastAsia" w:ascii="Times New Roman" w:hAnsi="Times New Roman" w:cs="Times New Roman"/>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b/>
                <w:bCs/>
                <w:lang w:eastAsia="zh-CN"/>
              </w:rPr>
            </w:pPr>
            <w:r>
              <w:rPr>
                <w:rFonts w:hint="eastAsia" w:eastAsia="宋体"/>
                <w:lang w:eastAsia="zh-CN"/>
              </w:rPr>
              <w:drawing>
                <wp:inline distT="0" distB="0" distL="114300" distR="114300">
                  <wp:extent cx="2783205" cy="3712845"/>
                  <wp:effectExtent l="0" t="0" r="17145" b="1905"/>
                  <wp:docPr id="1" name="图片 1" descr="ca5dc9fa9248b639dc6374ca288d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5dc9fa9248b639dc6374ca288de95"/>
                          <pic:cNvPicPr>
                            <a:picLocks noChangeAspect="1"/>
                          </pic:cNvPicPr>
                        </pic:nvPicPr>
                        <pic:blipFill>
                          <a:blip r:embed="rId4"/>
                          <a:stretch>
                            <a:fillRect/>
                          </a:stretch>
                        </pic:blipFill>
                        <pic:spPr>
                          <a:xfrm>
                            <a:off x="0" y="0"/>
                            <a:ext cx="2783205" cy="3712845"/>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Q0MDkzNzdiMThiODk5MzhjODk3NzQ5Y2VhZjQ2YTIifQ=="/>
  </w:docVars>
  <w:rsids>
    <w:rsidRoot w:val="00C32FF9"/>
    <w:rsid w:val="00035D91"/>
    <w:rsid w:val="0005239F"/>
    <w:rsid w:val="00134EB7"/>
    <w:rsid w:val="001A0318"/>
    <w:rsid w:val="002452E5"/>
    <w:rsid w:val="00297BEE"/>
    <w:rsid w:val="002F2F9A"/>
    <w:rsid w:val="003131E3"/>
    <w:rsid w:val="00332E9D"/>
    <w:rsid w:val="0033323F"/>
    <w:rsid w:val="00353FDF"/>
    <w:rsid w:val="00356E23"/>
    <w:rsid w:val="00357E49"/>
    <w:rsid w:val="00363F20"/>
    <w:rsid w:val="00391608"/>
    <w:rsid w:val="003B2F18"/>
    <w:rsid w:val="003C11AC"/>
    <w:rsid w:val="003C565C"/>
    <w:rsid w:val="003D17C2"/>
    <w:rsid w:val="003E1B58"/>
    <w:rsid w:val="003F67B9"/>
    <w:rsid w:val="00414835"/>
    <w:rsid w:val="00416E5D"/>
    <w:rsid w:val="00430E48"/>
    <w:rsid w:val="00434CD9"/>
    <w:rsid w:val="00443F57"/>
    <w:rsid w:val="00445806"/>
    <w:rsid w:val="00495FC9"/>
    <w:rsid w:val="004A2C1D"/>
    <w:rsid w:val="004A5A46"/>
    <w:rsid w:val="004B7939"/>
    <w:rsid w:val="004D24EC"/>
    <w:rsid w:val="004D4AA6"/>
    <w:rsid w:val="004D71F6"/>
    <w:rsid w:val="004E2002"/>
    <w:rsid w:val="004E3860"/>
    <w:rsid w:val="004F1602"/>
    <w:rsid w:val="005A2343"/>
    <w:rsid w:val="005E7707"/>
    <w:rsid w:val="005F6934"/>
    <w:rsid w:val="00647FFB"/>
    <w:rsid w:val="00656C7A"/>
    <w:rsid w:val="00677166"/>
    <w:rsid w:val="00694F87"/>
    <w:rsid w:val="006B2ACB"/>
    <w:rsid w:val="006C336F"/>
    <w:rsid w:val="006D1D4D"/>
    <w:rsid w:val="006F7F1B"/>
    <w:rsid w:val="00720ED1"/>
    <w:rsid w:val="00721B3F"/>
    <w:rsid w:val="00722F42"/>
    <w:rsid w:val="007313A4"/>
    <w:rsid w:val="007712C4"/>
    <w:rsid w:val="00771D99"/>
    <w:rsid w:val="00774C79"/>
    <w:rsid w:val="007A34FC"/>
    <w:rsid w:val="007A4CEF"/>
    <w:rsid w:val="00800545"/>
    <w:rsid w:val="0080089E"/>
    <w:rsid w:val="00806D0C"/>
    <w:rsid w:val="0088430C"/>
    <w:rsid w:val="008D11A5"/>
    <w:rsid w:val="00930DEA"/>
    <w:rsid w:val="00981C78"/>
    <w:rsid w:val="00995F48"/>
    <w:rsid w:val="009A0DE0"/>
    <w:rsid w:val="009D2677"/>
    <w:rsid w:val="009E6D84"/>
    <w:rsid w:val="00A104C7"/>
    <w:rsid w:val="00A22952"/>
    <w:rsid w:val="00A82471"/>
    <w:rsid w:val="00A93DE5"/>
    <w:rsid w:val="00AA0C3E"/>
    <w:rsid w:val="00AA4740"/>
    <w:rsid w:val="00AB228D"/>
    <w:rsid w:val="00AB72A2"/>
    <w:rsid w:val="00AC0DCA"/>
    <w:rsid w:val="00AC79CE"/>
    <w:rsid w:val="00AF3EF1"/>
    <w:rsid w:val="00B144A6"/>
    <w:rsid w:val="00B269FD"/>
    <w:rsid w:val="00B33B92"/>
    <w:rsid w:val="00B4020B"/>
    <w:rsid w:val="00B419DC"/>
    <w:rsid w:val="00B53840"/>
    <w:rsid w:val="00B75E9C"/>
    <w:rsid w:val="00B81DF9"/>
    <w:rsid w:val="00B92338"/>
    <w:rsid w:val="00BB7406"/>
    <w:rsid w:val="00C06829"/>
    <w:rsid w:val="00C30872"/>
    <w:rsid w:val="00C32FF9"/>
    <w:rsid w:val="00C457EC"/>
    <w:rsid w:val="00C8520B"/>
    <w:rsid w:val="00C932C3"/>
    <w:rsid w:val="00CA474B"/>
    <w:rsid w:val="00CE7B1A"/>
    <w:rsid w:val="00D10924"/>
    <w:rsid w:val="00D11F37"/>
    <w:rsid w:val="00D20D6B"/>
    <w:rsid w:val="00D21C2D"/>
    <w:rsid w:val="00D329D7"/>
    <w:rsid w:val="00D37AFD"/>
    <w:rsid w:val="00D84782"/>
    <w:rsid w:val="00D85DBF"/>
    <w:rsid w:val="00D94369"/>
    <w:rsid w:val="00DC2E91"/>
    <w:rsid w:val="00DC3813"/>
    <w:rsid w:val="00E1138F"/>
    <w:rsid w:val="00E5262E"/>
    <w:rsid w:val="00F21D5C"/>
    <w:rsid w:val="00F34C2B"/>
    <w:rsid w:val="00F54203"/>
    <w:rsid w:val="00F57A83"/>
    <w:rsid w:val="00F71732"/>
    <w:rsid w:val="00F72317"/>
    <w:rsid w:val="00FB5DDF"/>
    <w:rsid w:val="0920073E"/>
    <w:rsid w:val="0A0C5713"/>
    <w:rsid w:val="11510E8C"/>
    <w:rsid w:val="128B2640"/>
    <w:rsid w:val="18396314"/>
    <w:rsid w:val="1DC30CD5"/>
    <w:rsid w:val="21385E7E"/>
    <w:rsid w:val="21902E98"/>
    <w:rsid w:val="23636C15"/>
    <w:rsid w:val="27873913"/>
    <w:rsid w:val="28B430CE"/>
    <w:rsid w:val="2CA63131"/>
    <w:rsid w:val="2DD250CC"/>
    <w:rsid w:val="3169606F"/>
    <w:rsid w:val="34124666"/>
    <w:rsid w:val="34A31F66"/>
    <w:rsid w:val="36BE09F1"/>
    <w:rsid w:val="3CFA504F"/>
    <w:rsid w:val="3D603CF6"/>
    <w:rsid w:val="3D9C2B04"/>
    <w:rsid w:val="44BC33A0"/>
    <w:rsid w:val="450E67AE"/>
    <w:rsid w:val="4A1E5D1D"/>
    <w:rsid w:val="51CB7E06"/>
    <w:rsid w:val="594E62E6"/>
    <w:rsid w:val="5A9222E5"/>
    <w:rsid w:val="66C84000"/>
    <w:rsid w:val="6C3C7313"/>
    <w:rsid w:val="756F5891"/>
    <w:rsid w:val="784F3648"/>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paragraph" w:styleId="3">
    <w:name w:val="Body Text"/>
    <w:basedOn w:val="1"/>
    <w:link w:val="16"/>
    <w:qFormat/>
    <w:uiPriority w:val="99"/>
    <w:pPr>
      <w:spacing w:line="560" w:lineRule="exact"/>
    </w:pPr>
    <w:rPr>
      <w:sz w:val="24"/>
      <w:szCs w:val="20"/>
    </w:rPr>
  </w:style>
  <w:style w:type="paragraph" w:styleId="4">
    <w:name w:val="Balloon Text"/>
    <w:basedOn w:val="1"/>
    <w:link w:val="13"/>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unhideWhenUsed/>
    <w:qFormat/>
    <w:uiPriority w:val="39"/>
    <w:pPr>
      <w:spacing w:line="360" w:lineRule="auto"/>
      <w:ind w:left="420" w:leftChars="200" w:firstLine="883" w:firstLineChars="200"/>
    </w:pPr>
    <w:rPr>
      <w:rFonts w:ascii="Times New Roman" w:hAnsi="Times New Roman" w:eastAsia="宋体"/>
      <w:sz w:val="28"/>
      <w:szCs w:val="22"/>
    </w:rPr>
  </w:style>
  <w:style w:type="paragraph" w:styleId="8">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11">
    <w:name w:val="页眉 字符"/>
    <w:basedOn w:val="10"/>
    <w:link w:val="6"/>
    <w:qFormat/>
    <w:uiPriority w:val="0"/>
    <w:rPr>
      <w:rFonts w:asciiTheme="minorHAnsi" w:hAnsiTheme="minorHAnsi" w:eastAsiaTheme="minorEastAsia" w:cstheme="minorBidi"/>
      <w:kern w:val="2"/>
      <w:sz w:val="18"/>
      <w:szCs w:val="18"/>
    </w:rPr>
  </w:style>
  <w:style w:type="character" w:customStyle="1" w:styleId="12">
    <w:name w:val="页脚 字符"/>
    <w:basedOn w:val="10"/>
    <w:link w:val="5"/>
    <w:qFormat/>
    <w:uiPriority w:val="0"/>
    <w:rPr>
      <w:rFonts w:asciiTheme="minorHAnsi" w:hAnsiTheme="minorHAnsi" w:eastAsiaTheme="minorEastAsia" w:cstheme="minorBidi"/>
      <w:kern w:val="2"/>
      <w:sz w:val="18"/>
      <w:szCs w:val="18"/>
    </w:rPr>
  </w:style>
  <w:style w:type="character" w:customStyle="1" w:styleId="13">
    <w:name w:val="批注框文本 字符"/>
    <w:basedOn w:val="10"/>
    <w:link w:val="4"/>
    <w:qFormat/>
    <w:uiPriority w:val="0"/>
    <w:rPr>
      <w:rFonts w:asciiTheme="minorHAnsi" w:hAnsiTheme="minorHAnsi" w:eastAsiaTheme="minorEastAsia" w:cstheme="minorBidi"/>
      <w:kern w:val="2"/>
      <w:sz w:val="18"/>
      <w:szCs w:val="18"/>
    </w:rPr>
  </w:style>
  <w:style w:type="paragraph" w:styleId="14">
    <w:name w:val="List Paragraph"/>
    <w:basedOn w:val="1"/>
    <w:unhideWhenUsed/>
    <w:qFormat/>
    <w:uiPriority w:val="0"/>
    <w:pPr>
      <w:ind w:firstLine="420" w:firstLineChars="200"/>
    </w:pPr>
  </w:style>
  <w:style w:type="paragraph" w:customStyle="1" w:styleId="15">
    <w:name w:val="最终1 正文-景深安评"/>
    <w:qFormat/>
    <w:uiPriority w:val="0"/>
    <w:pPr>
      <w:widowControl w:val="0"/>
      <w:adjustRightInd w:val="0"/>
      <w:snapToGrid w:val="0"/>
      <w:spacing w:line="360" w:lineRule="auto"/>
      <w:ind w:firstLine="200" w:firstLineChars="200"/>
      <w:jc w:val="both"/>
    </w:pPr>
    <w:rPr>
      <w:rFonts w:ascii="Times New Roman" w:hAnsi="Times New Roman" w:eastAsia="宋体" w:cs="Times New Roman"/>
      <w:sz w:val="28"/>
      <w:lang w:val="en-US" w:eastAsia="zh-CN" w:bidi="ar-SA"/>
    </w:rPr>
  </w:style>
  <w:style w:type="character" w:customStyle="1" w:styleId="16">
    <w:name w:val="正文文本 字符"/>
    <w:basedOn w:val="10"/>
    <w:link w:val="3"/>
    <w:qFormat/>
    <w:uiPriority w:val="0"/>
    <w:rPr>
      <w:rFonts w:hint="default" w:ascii="Calibri" w:hAnsi="Calibri" w:cs="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825</Words>
  <Characters>1194</Characters>
  <Lines>8</Lines>
  <Paragraphs>2</Paragraphs>
  <TotalTime>1</TotalTime>
  <ScaleCrop>false</ScaleCrop>
  <LinksUpToDate>false</LinksUpToDate>
  <CharactersWithSpaces>1198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车亓彩换扛</cp:lastModifiedBy>
  <dcterms:modified xsi:type="dcterms:W3CDTF">2023-12-04T03:29:31Z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8E27B0C95D714187AC6FFC6CF51A2BBC</vt:lpwstr>
  </property>
</Properties>
</file>