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bookmarkStart w:id="0" w:name="_Hlk88904339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长青（湖北）生物科技有限公司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长青（湖北）生物科技有限公司仓库及罐区专项安全评估报告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谭  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8"/>
                <w:lang w:val="en-US" w:eastAsia="zh-CN"/>
              </w:rPr>
              <w:t>夏  鹏、谭辉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2023.11.25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8"/>
                <w:lang w:val="en-US" w:eastAsia="zh-CN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谭  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S011032000110192001025/28934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安全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S011032000110193000940/36168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topLinePunct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topLinePunct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S011032000110192000988/35984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 w:bidi="ar-SA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 w:bidi="ar-SA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800000000207709/12346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S011032000110192001446/35980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S011032000110203000932/39995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S011032000110201000564/28935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S011032000110193001025/36169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S011032000110191000567/30942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42180175741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420" w:firstLineChars="200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长青（湖北）生物科技有限公司隶属于江苏长青农化股份有限公司，成立于2019年7月17日，注册资本8亿元，注册地址为宜昌姚家港化工园田家河片区马家铺路6号，法定代表人为张琳。公司经营范围为有毒化学品进出口，危险化学品生产、经营，农药、化工产品的研发、生产和销售（不含危化品及其他专项规定项目）、技术咨询、服务；道路货物运输等。</w:t>
            </w:r>
          </w:p>
          <w:p>
            <w:pPr>
              <w:ind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长青（湖北）生物科技有限公司现有投产及试生产装置如下：2000 t/a高效氯氟氰菊酯、600 t/a氟虫腈、2000 t/a2,6-二异丙基苯胺、10000 t/a精-异丙甲草胺、10000 t/a2-甲基-6-乙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基苯胺、1000 t/a联苯菊酯、2000 t/a 氟磺胺草醚、3000 t/a噻虫嗪。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4"/>
                <w:lang w:val="en-US" w:eastAsia="zh-CN"/>
              </w:rPr>
              <w:t>谭辉、周智鑫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</w:rPr>
              <w:t>2023.5.18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见现场勘查记录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2245" cy="2949575"/>
                  <wp:effectExtent l="0" t="0" r="14605" b="3175"/>
                  <wp:docPr id="1" name="图片 1" descr="人员照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人员照片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2245" cy="294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4785" cy="3950335"/>
                  <wp:effectExtent l="0" t="0" r="12065" b="12065"/>
                  <wp:docPr id="2" name="图片 2" descr="企业、项目负责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企业、项目负责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785" cy="395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M0ZmQwNzIwYTNhNTE4NzI1OGM1MmVjNjRhNDRjNGQifQ=="/>
  </w:docVars>
  <w:rsids>
    <w:rsidRoot w:val="00C32FF9"/>
    <w:rsid w:val="00035D91"/>
    <w:rsid w:val="0006644B"/>
    <w:rsid w:val="0008447B"/>
    <w:rsid w:val="000F0D1F"/>
    <w:rsid w:val="001A2140"/>
    <w:rsid w:val="0021483A"/>
    <w:rsid w:val="00216717"/>
    <w:rsid w:val="002252BB"/>
    <w:rsid w:val="002452E5"/>
    <w:rsid w:val="002836F3"/>
    <w:rsid w:val="003306E1"/>
    <w:rsid w:val="0033323F"/>
    <w:rsid w:val="00333C8D"/>
    <w:rsid w:val="00363F20"/>
    <w:rsid w:val="003A4866"/>
    <w:rsid w:val="003C11AC"/>
    <w:rsid w:val="00443F57"/>
    <w:rsid w:val="004552F3"/>
    <w:rsid w:val="00482E6C"/>
    <w:rsid w:val="004E3860"/>
    <w:rsid w:val="0050211D"/>
    <w:rsid w:val="00503B5C"/>
    <w:rsid w:val="00511CC8"/>
    <w:rsid w:val="00562DFB"/>
    <w:rsid w:val="005A2343"/>
    <w:rsid w:val="005E7707"/>
    <w:rsid w:val="005F3542"/>
    <w:rsid w:val="00624703"/>
    <w:rsid w:val="0063569B"/>
    <w:rsid w:val="00651356"/>
    <w:rsid w:val="006C336F"/>
    <w:rsid w:val="006F7F1B"/>
    <w:rsid w:val="007057D1"/>
    <w:rsid w:val="007153A0"/>
    <w:rsid w:val="00721B3F"/>
    <w:rsid w:val="0072260B"/>
    <w:rsid w:val="00754407"/>
    <w:rsid w:val="00762B6B"/>
    <w:rsid w:val="007C40AE"/>
    <w:rsid w:val="0082314C"/>
    <w:rsid w:val="00850D90"/>
    <w:rsid w:val="0088430C"/>
    <w:rsid w:val="008A7027"/>
    <w:rsid w:val="008B6E31"/>
    <w:rsid w:val="008D11A5"/>
    <w:rsid w:val="00930DEA"/>
    <w:rsid w:val="009A0DE0"/>
    <w:rsid w:val="009C52DF"/>
    <w:rsid w:val="00A1528C"/>
    <w:rsid w:val="00AA4740"/>
    <w:rsid w:val="00AC1F21"/>
    <w:rsid w:val="00B25996"/>
    <w:rsid w:val="00B269FD"/>
    <w:rsid w:val="00B6707E"/>
    <w:rsid w:val="00B7393E"/>
    <w:rsid w:val="00B75E9C"/>
    <w:rsid w:val="00BB7406"/>
    <w:rsid w:val="00BF1A1F"/>
    <w:rsid w:val="00C30872"/>
    <w:rsid w:val="00C32FF9"/>
    <w:rsid w:val="00C457EC"/>
    <w:rsid w:val="00C62E8F"/>
    <w:rsid w:val="00CA77FF"/>
    <w:rsid w:val="00D42C91"/>
    <w:rsid w:val="00D42EC0"/>
    <w:rsid w:val="00D85DBF"/>
    <w:rsid w:val="00DC3355"/>
    <w:rsid w:val="00E0518A"/>
    <w:rsid w:val="00E0520C"/>
    <w:rsid w:val="00EC685F"/>
    <w:rsid w:val="00F11F3B"/>
    <w:rsid w:val="00F30F60"/>
    <w:rsid w:val="00F31BE4"/>
    <w:rsid w:val="00F34C2B"/>
    <w:rsid w:val="00F54203"/>
    <w:rsid w:val="00F57A83"/>
    <w:rsid w:val="00FA03CB"/>
    <w:rsid w:val="00FB5DDF"/>
    <w:rsid w:val="07D71DC7"/>
    <w:rsid w:val="1E6A00BF"/>
    <w:rsid w:val="2FC32F13"/>
    <w:rsid w:val="31A41BCC"/>
    <w:rsid w:val="429B6D55"/>
    <w:rsid w:val="44BC33A0"/>
    <w:rsid w:val="455C211F"/>
    <w:rsid w:val="47EF15B1"/>
    <w:rsid w:val="4BA37234"/>
    <w:rsid w:val="50C109EE"/>
    <w:rsid w:val="65EB32D4"/>
    <w:rsid w:val="66914746"/>
    <w:rsid w:val="6C3C7313"/>
    <w:rsid w:val="718F2153"/>
    <w:rsid w:val="787D00C6"/>
    <w:rsid w:val="7A794689"/>
    <w:rsid w:val="7D2472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1"/>
    <w:autoRedefine/>
    <w:unhideWhenUsed/>
    <w:qFormat/>
    <w:uiPriority w:val="99"/>
    <w:pPr>
      <w:spacing w:after="120" w:line="240" w:lineRule="auto"/>
      <w:ind w:firstLine="0" w:firstLineChars="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0">
    <w:name w:val="页脚 Char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最终1 正文-景深安评"/>
    <w:autoRedefine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sz w:val="28"/>
      <w:szCs w:val="28"/>
      <w:lang w:val="en-US" w:eastAsia="zh-CN" w:bidi="ar-SA"/>
    </w:rPr>
  </w:style>
  <w:style w:type="paragraph" w:customStyle="1" w:styleId="12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3">
    <w:name w:val="页眉 Char"/>
    <w:basedOn w:val="9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报告"/>
    <w:basedOn w:val="1"/>
    <w:autoRedefine/>
    <w:qFormat/>
    <w:uiPriority w:val="0"/>
    <w:pPr>
      <w:adjustRightInd w:val="0"/>
      <w:spacing w:line="360" w:lineRule="auto"/>
      <w:ind w:firstLine="505"/>
      <w:textAlignment w:val="center"/>
    </w:pPr>
    <w:rPr>
      <w:rFonts w:ascii="TimesNewRoman" w:hAnsi="TimesNewRoman" w:eastAsia="宋体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646</Words>
  <Characters>1007</Characters>
  <Lines>6</Lines>
  <Paragraphs>1</Paragraphs>
  <TotalTime>1</TotalTime>
  <ScaleCrop>false</ScaleCrop>
  <LinksUpToDate>false</LinksUpToDate>
  <CharactersWithSpaces>1017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喻</cp:lastModifiedBy>
  <dcterms:modified xsi:type="dcterms:W3CDTF">2024-01-31T08:44:21Z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F70019FEAC804F7CB9D3EAA5755E0D54</vt:lpwstr>
  </property>
</Properties>
</file>