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长青（湖北）生物科技有限公司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长青（湖北）生物科技有限公司年产13700吨农药原药、8500吨化工产品建设项目（二期）安全验收评价报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8"/>
                <w:lang w:val="en-US" w:eastAsia="zh-CN"/>
              </w:rPr>
              <w:t>周智鑫、王海波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2024.1.2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8"/>
                <w:lang w:val="en-US" w:eastAsia="zh-CN" w:bidi="ar-SA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  <w:t>S011032000110192001446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  <w:t>035980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/>
                <w:szCs w:val="28"/>
                <w:lang w:val="en-US" w:eastAsia="zh-CN"/>
              </w:rPr>
              <w:t>谭  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S011032000110192001025/028934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default"/>
                <w:szCs w:val="28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S011032000110203000932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/039995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0800000000207709/012346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default"/>
                <w:szCs w:val="21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S011032000110193000940/036168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  <w:lang w:val="en-US"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S011032000110193001025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036169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Theme="minor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S011032000110201000564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/028935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S011032000110192001402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035981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S011032000110191000567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/030942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42180175741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420" w:firstLineChars="200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长青（湖北）生物科技有限公司成立于2019年7月17日，注册资本3亿元，法定代表人为张琳，注册地址为宜昌姚家港化工园田家河片区马家铺路6号。公司经营范围为农药、化工产品的研发、生产和销售（不含危化品及其他专项规定项目）、技术咨询、服务；道路货物运输。该公司隶属于江苏长青农化股份有限公司。</w:t>
            </w:r>
          </w:p>
          <w:p>
            <w:pPr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长青（湖北）生物科技有限公司年产13700吨农药原药、8500吨化工产品建设项目取得宜昌开发区经济发展局下发的项目备案证，登记备案项目代码：2019-420584-26-03-060465。项目设计规模为年产13700吨农药原药、8500吨化工产品及副产品，本次验收范围为其中的二期建设内容：1000 t/a联苯菊酯、2000 t/a氟磺胺草醚生产装置及辅助配套设施。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4"/>
                <w:lang w:val="en-US" w:eastAsia="zh-CN"/>
              </w:rPr>
              <w:t>周智鑫、王海波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2023.9.7/2023.9.30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见现场勘查记录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7022465"/>
                  <wp:effectExtent l="0" t="0" r="10160" b="6985"/>
                  <wp:docPr id="2" name="图片 2" descr="e1acd00e6a08c36f2823a6fa9f947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1acd00e6a08c36f2823a6fa9f947b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702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0340" cy="3944620"/>
                  <wp:effectExtent l="0" t="0" r="16510" b="17780"/>
                  <wp:docPr id="3" name="图片 3" descr="b391a43d20998205fc85a3807ffb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391a43d20998205fc85a3807ffb5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0340" cy="394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M0ZmQwNzIwYTNhNTE4NzI1OGM1MmVjNjRhNDRjNGQifQ=="/>
  </w:docVars>
  <w:rsids>
    <w:rsidRoot w:val="00C32FF9"/>
    <w:rsid w:val="00035D91"/>
    <w:rsid w:val="0006644B"/>
    <w:rsid w:val="0008447B"/>
    <w:rsid w:val="000F0D1F"/>
    <w:rsid w:val="001A2140"/>
    <w:rsid w:val="0021483A"/>
    <w:rsid w:val="00216717"/>
    <w:rsid w:val="002252BB"/>
    <w:rsid w:val="002452E5"/>
    <w:rsid w:val="002836F3"/>
    <w:rsid w:val="003306E1"/>
    <w:rsid w:val="0033323F"/>
    <w:rsid w:val="00333C8D"/>
    <w:rsid w:val="00363F20"/>
    <w:rsid w:val="003A4866"/>
    <w:rsid w:val="003C11AC"/>
    <w:rsid w:val="00443F57"/>
    <w:rsid w:val="004552F3"/>
    <w:rsid w:val="00482E6C"/>
    <w:rsid w:val="004E3860"/>
    <w:rsid w:val="0050211D"/>
    <w:rsid w:val="00503B5C"/>
    <w:rsid w:val="00511CC8"/>
    <w:rsid w:val="00562DFB"/>
    <w:rsid w:val="005A2343"/>
    <w:rsid w:val="005E7707"/>
    <w:rsid w:val="005F3542"/>
    <w:rsid w:val="00624703"/>
    <w:rsid w:val="0063569B"/>
    <w:rsid w:val="00651356"/>
    <w:rsid w:val="006C336F"/>
    <w:rsid w:val="006F7F1B"/>
    <w:rsid w:val="007057D1"/>
    <w:rsid w:val="007153A0"/>
    <w:rsid w:val="00721B3F"/>
    <w:rsid w:val="0072260B"/>
    <w:rsid w:val="00754407"/>
    <w:rsid w:val="00762B6B"/>
    <w:rsid w:val="007C40AE"/>
    <w:rsid w:val="0082314C"/>
    <w:rsid w:val="00850D90"/>
    <w:rsid w:val="0088430C"/>
    <w:rsid w:val="008A7027"/>
    <w:rsid w:val="008B6E31"/>
    <w:rsid w:val="008D11A5"/>
    <w:rsid w:val="00930DEA"/>
    <w:rsid w:val="009A0DE0"/>
    <w:rsid w:val="009C52DF"/>
    <w:rsid w:val="00A1528C"/>
    <w:rsid w:val="00AA4740"/>
    <w:rsid w:val="00AC1F21"/>
    <w:rsid w:val="00B25996"/>
    <w:rsid w:val="00B269FD"/>
    <w:rsid w:val="00B6707E"/>
    <w:rsid w:val="00B7393E"/>
    <w:rsid w:val="00B75E9C"/>
    <w:rsid w:val="00BB7406"/>
    <w:rsid w:val="00BF1A1F"/>
    <w:rsid w:val="00C30872"/>
    <w:rsid w:val="00C32FF9"/>
    <w:rsid w:val="00C457EC"/>
    <w:rsid w:val="00C62E8F"/>
    <w:rsid w:val="00CA77FF"/>
    <w:rsid w:val="00D42C91"/>
    <w:rsid w:val="00D42EC0"/>
    <w:rsid w:val="00D85DBF"/>
    <w:rsid w:val="00DC3355"/>
    <w:rsid w:val="00E0518A"/>
    <w:rsid w:val="00E0520C"/>
    <w:rsid w:val="00EC685F"/>
    <w:rsid w:val="00F11F3B"/>
    <w:rsid w:val="00F30F60"/>
    <w:rsid w:val="00F31BE4"/>
    <w:rsid w:val="00F34C2B"/>
    <w:rsid w:val="00F54203"/>
    <w:rsid w:val="00F57A83"/>
    <w:rsid w:val="00FA03CB"/>
    <w:rsid w:val="00FB5DDF"/>
    <w:rsid w:val="07D71DC7"/>
    <w:rsid w:val="1E6A00BF"/>
    <w:rsid w:val="21B57BB0"/>
    <w:rsid w:val="2B194F0C"/>
    <w:rsid w:val="2FC32F13"/>
    <w:rsid w:val="335669B8"/>
    <w:rsid w:val="3FB832BE"/>
    <w:rsid w:val="429B6D55"/>
    <w:rsid w:val="44BC33A0"/>
    <w:rsid w:val="455C211F"/>
    <w:rsid w:val="471F33F8"/>
    <w:rsid w:val="47EF15B1"/>
    <w:rsid w:val="4BA37234"/>
    <w:rsid w:val="50C109EE"/>
    <w:rsid w:val="65EB32D4"/>
    <w:rsid w:val="66914746"/>
    <w:rsid w:val="6C3C7313"/>
    <w:rsid w:val="787D00C6"/>
    <w:rsid w:val="7A794689"/>
    <w:rsid w:val="7D2472A0"/>
    <w:rsid w:val="7D4963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unhideWhenUsed/>
    <w:qFormat/>
    <w:uiPriority w:val="99"/>
    <w:pPr>
      <w:spacing w:after="120" w:line="240" w:lineRule="auto"/>
      <w:ind w:firstLine="0" w:firstLineChars="0"/>
    </w:pPr>
  </w:style>
  <w:style w:type="paragraph" w:styleId="3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最终1 正文-景深安评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sz w:val="28"/>
      <w:szCs w:val="28"/>
      <w:lang w:val="en-US" w:eastAsia="zh-CN" w:bidi="ar-SA"/>
    </w:rPr>
  </w:style>
  <w:style w:type="paragraph" w:customStyle="1" w:styleId="11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customStyle="1" w:styleId="12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3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报告"/>
    <w:basedOn w:val="1"/>
    <w:autoRedefine/>
    <w:qFormat/>
    <w:uiPriority w:val="0"/>
    <w:pPr>
      <w:adjustRightInd w:val="0"/>
      <w:spacing w:line="360" w:lineRule="auto"/>
      <w:ind w:firstLine="505"/>
      <w:textAlignment w:val="center"/>
    </w:pPr>
    <w:rPr>
      <w:rFonts w:ascii="TimesNewRoman" w:hAnsi="TimesNewRoman" w:eastAsia="宋体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874</Words>
  <Characters>1345</Characters>
  <Lines>6</Lines>
  <Paragraphs>1</Paragraphs>
  <TotalTime>1</TotalTime>
  <ScaleCrop>false</ScaleCrop>
  <LinksUpToDate>false</LinksUpToDate>
  <CharactersWithSpaces>1362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喻</cp:lastModifiedBy>
  <dcterms:modified xsi:type="dcterms:W3CDTF">2024-04-24T04:38:16Z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F70019FEAC804F7CB9D3EAA5755E0D54</vt:lpwstr>
  </property>
</Properties>
</file>