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9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APJ-（鄂）-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湖北兴瑞硅材料有限公司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600m</w:t>
            </w:r>
            <w:r>
              <w:rPr>
                <w:rFonts w:hint="default" w:ascii="Times New Roman" w:hAnsi="Times New Roman" w:cs="Times New Roman"/>
                <w:szCs w:val="21"/>
                <w:vertAlign w:val="superscript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/d综合污水处理站项目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 w:eastAsia="zh-CN"/>
              </w:rPr>
              <w:t>李祥太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 w:eastAsia="zh-CN"/>
              </w:rPr>
              <w:t>邹德新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余海波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  <w:t>夏鹏、</w:t>
            </w:r>
            <w:r>
              <w:rPr>
                <w:rFonts w:hint="default" w:ascii="Times New Roman" w:hAnsi="Times New Roman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  <w:t>李祥太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D0D0D" w:themeColor="text1" w:themeTint="F2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2024.4.</w:t>
            </w:r>
            <w:r>
              <w:rPr>
                <w:rFonts w:hint="default" w:ascii="Times New Roman" w:hAnsi="Times New Roman" w:eastAsia="宋体" w:cs="Times New Roman"/>
                <w:color w:val="0D0D0D" w:themeColor="text1" w:themeTint="F2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  <w:t>张苛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 w:eastAsia="zh-CN"/>
              </w:rPr>
              <w:t>邹德新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 w:eastAsia="zh-CN"/>
              </w:rPr>
              <w:t>李祥太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</w:rPr>
              <w:t>035985</w:t>
            </w:r>
            <w:r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  <w:t>/S011032000110192001139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1"/>
              </w:rPr>
              <w:t>42200248765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  <w:t>谭辉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</w:rPr>
              <w:t>028934/S011032000110192001025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1"/>
              </w:rPr>
              <w:t>42180175866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  <w:t>鲁小芳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安全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/通风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  <w:t>036168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8"/>
                <w:lang w:val="en-US" w:eastAsia="zh-CN" w:bidi="ar-SA"/>
              </w:rPr>
              <w:t>/S011032000110193000940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1"/>
              </w:rPr>
              <w:t>42220298206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aps w:val="0"/>
                <w:smallCaps w:val="0"/>
                <w:color w:val="auto"/>
                <w:sz w:val="21"/>
                <w:szCs w:val="21"/>
              </w:rPr>
              <w:t>冀仕盛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  <w:t>电气/自动化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aps w:val="0"/>
                <w:smallCaps w:val="0"/>
                <w:color w:val="auto"/>
                <w:sz w:val="21"/>
                <w:szCs w:val="21"/>
              </w:rPr>
              <w:t>012346</w:t>
            </w:r>
            <w:r>
              <w:rPr>
                <w:rFonts w:hint="eastAsia" w:ascii="Times New Roman" w:hAnsi="Times New Roman" w:cs="Times New Roman"/>
                <w:color w:val="auto"/>
                <w:szCs w:val="28"/>
              </w:rPr>
              <w:t>/0800000000207709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  <w:t>丁鹏程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  <w:t>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highlight w:val="none"/>
                <w:lang w:val="en-US" w:eastAsia="zh-CN" w:bidi="ar-SA"/>
              </w:rPr>
              <w:t>S011032000110203000932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  <w:t>夏鹏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aps w:val="0"/>
                <w:smallCap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hint="eastAsia" w:ascii="Times New Roman" w:hAnsi="Times New Roman" w:cs="Times New Roman"/>
                <w:caps w:val="0"/>
                <w:smallCaps w:val="0"/>
                <w:color w:val="auto"/>
                <w:sz w:val="21"/>
                <w:szCs w:val="21"/>
              </w:rPr>
              <w:t>035984</w:t>
            </w:r>
            <w:r>
              <w:rPr>
                <w:rFonts w:hint="eastAsia" w:ascii="Times New Roman" w:hAnsi="Times New Roman" w:cs="Times New Roman"/>
                <w:color w:val="auto"/>
                <w:szCs w:val="28"/>
              </w:rPr>
              <w:t>/</w:t>
            </w:r>
            <w:r>
              <w:rPr>
                <w:rFonts w:hint="eastAsia" w:ascii="Times New Roman" w:hAnsi="Times New Roman" w:cs="Times New Roman"/>
                <w:caps w:val="0"/>
                <w:smallCaps w:val="0"/>
                <w:color w:val="auto"/>
                <w:sz w:val="21"/>
                <w:szCs w:val="21"/>
              </w:rPr>
              <w:t>S011032000110192000988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</w:rPr>
              <w:t>张苛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>028935</w:t>
            </w:r>
            <w:r>
              <w:rPr>
                <w:rFonts w:hint="eastAsia" w:ascii="Times New Roman" w:hAnsi="Times New Roman" w:cs="Times New Roman"/>
                <w:color w:val="auto"/>
                <w:szCs w:val="28"/>
              </w:rPr>
              <w:t>/</w:t>
            </w:r>
            <w:r>
              <w:rPr>
                <w:rFonts w:ascii="Times New Roman" w:hAnsi="Times New Roman" w:cs="Times New Roman"/>
                <w:color w:val="auto"/>
                <w:szCs w:val="28"/>
              </w:rPr>
              <w:t>1600000000200959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1"/>
              </w:rPr>
              <w:t>42180199401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  <w:t>余海波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</w:rPr>
              <w:t>036169</w:t>
            </w:r>
            <w:r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/>
                <w:color w:val="auto"/>
                <w:szCs w:val="28"/>
              </w:rPr>
              <w:t>S011032000110193001025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1"/>
              </w:rPr>
              <w:t>42220298195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邹德新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  <w:t>03094</w:t>
            </w:r>
            <w:r>
              <w:rPr>
                <w:rFonts w:hint="eastAsia" w:ascii="Times New Roman" w:hAnsi="Times New Roman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  <w:t>1/</w:t>
            </w:r>
            <w:r>
              <w:rPr>
                <w:rFonts w:hint="default" w:ascii="Times New Roman" w:hAnsi="Times New Roman" w:cs="Times New Roman"/>
                <w:caps w:val="0"/>
                <w:smallCaps w:val="0"/>
                <w:color w:val="auto"/>
                <w:sz w:val="21"/>
                <w:szCs w:val="21"/>
                <w:lang w:val="en-US" w:eastAsia="zh-CN"/>
              </w:rPr>
              <w:t>S011032000110191000471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1"/>
              </w:rPr>
              <w:t>42180199404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firstLine="561"/>
              <w:textAlignment w:val="auto"/>
              <w:rPr>
                <w:rFonts w:hint="eastAsia" w:ascii="Times New Roman" w:hAnsi="Times New Roman" w:cs="Times New Roman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eastAsia="zh-CN"/>
              </w:rPr>
              <w:t>因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  <w:t>湖北兴福电子材料有限公司在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eastAsia="zh-CN"/>
              </w:rPr>
              <w:t>宜昌市猇亭区兴发集团宜昌新材料产业园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  <w:t>C区、D区共规划建设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eastAsia="zh-CN"/>
              </w:rPr>
              <w:t>大量电子级化学品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  <w:t>项目，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eastAsia="zh-CN"/>
              </w:rPr>
              <w:t>产生的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  <w:t>污水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eastAsia="zh-CN"/>
              </w:rPr>
              <w:t>量较大，均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  <w:t>委托园区湖北泰盛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eastAsia="zh-CN"/>
              </w:rPr>
              <w:t>化工有限公司和湖北兴瑞硅材料有限公司的污水处理站处理为主，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  <w:t>由于其水质的毒性及复杂性，污水的排放受到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eastAsia="zh-CN"/>
              </w:rPr>
              <w:t>两公司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  <w:t>污水处理站污水系统接收水质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eastAsia="zh-CN"/>
              </w:rPr>
              <w:t>要求的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  <w:t>制约，极大的影响兴福公司产能及效益，同时由于各项目位置分散，距离较远，不便于统一操作及管理，所以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eastAsia="zh-CN"/>
              </w:rPr>
              <w:t>兴瑞公司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为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  <w:t>兴福公司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eastAsia="zh-CN"/>
              </w:rPr>
              <w:t>配套建设了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600 m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vertAlign w:val="superscript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/d综合污水处理站项目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eastAsia="zh-CN"/>
              </w:rPr>
              <w:t>兴瑞公司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投资兴建完成后由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湖北兴发环保科技有限公司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负责本项目运营管理</w:t>
            </w:r>
            <w:r>
              <w:rPr>
                <w:rFonts w:hint="eastAsia" w:ascii="Times New Roman" w:hAnsi="Times New Roman" w:cs="Times New Roman"/>
                <w:szCs w:val="20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firstLine="561"/>
              <w:textAlignment w:val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本项目属于新建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项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目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为兴福公司配套污水处理工程项目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，因此本项目不属于危险化学品建设项目</w:t>
            </w:r>
            <w:r>
              <w:rPr>
                <w:rFonts w:hint="eastAsia" w:ascii="Times New Roman" w:hAnsi="Times New Roman" w:cs="Times New Roman"/>
                <w:szCs w:val="20"/>
                <w:lang w:val="en-US" w:eastAsia="zh-CN"/>
              </w:rPr>
              <w:t>，按照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《建设项目安全设施</w:t>
            </w:r>
            <w:r>
              <w:rPr>
                <w:rFonts w:hint="eastAsia" w:cs="Times New Roman"/>
                <w:color w:val="auto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三同时</w:t>
            </w:r>
            <w:r>
              <w:rPr>
                <w:rFonts w:hint="eastAsia" w:cs="Times New Roman"/>
                <w:color w:val="auto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监督管理办法》</w:t>
            </w:r>
            <w:r>
              <w:rPr>
                <w:rFonts w:hint="eastAsia" w:ascii="Times New Roman" w:hAnsi="Times New Roman" w:cs="Times New Roman"/>
                <w:szCs w:val="20"/>
                <w:lang w:val="en-US" w:eastAsia="zh-CN"/>
              </w:rPr>
              <w:t>的要求进行安全条件审查</w:t>
            </w:r>
            <w:r>
              <w:rPr>
                <w:rFonts w:hint="eastAsia" w:ascii="Times New Roman" w:hAnsi="Times New Roman" w:cs="Times New Roman"/>
                <w:szCs w:val="20"/>
                <w:lang w:val="zh-TW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highlight w:val="none"/>
                <w:lang w:val="en-US" w:eastAsia="zh-CN" w:bidi="ar-SA"/>
              </w:rPr>
              <w:t>谭辉、李祥太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highlight w:val="none"/>
                <w:lang w:val="en-US" w:eastAsia="zh-CN" w:bidi="ar-SA"/>
              </w:rPr>
              <w:t>20</w:t>
            </w:r>
            <w:r>
              <w:rPr>
                <w:rFonts w:hint="eastAsia" w:cstheme="minorBidi"/>
                <w:kern w:val="2"/>
                <w:sz w:val="21"/>
                <w:szCs w:val="24"/>
                <w:highlight w:val="none"/>
                <w:lang w:val="en-US" w:eastAsia="zh-CN" w:bidi="ar-SA"/>
              </w:rPr>
              <w:t>23.9.7（勘查时间）、2023.10.21（复查时间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9"/>
              <w:widowControl w:val="0"/>
              <w:kinsoku/>
              <w:wordWrap/>
              <w:overflowPunct/>
              <w:adjustRightInd w:val="0"/>
              <w:snapToGrid w:val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1、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加药间洗眼器水压不足。</w:t>
            </w:r>
          </w:p>
          <w:p>
            <w:pPr>
              <w:pStyle w:val="19"/>
              <w:widowControl w:val="0"/>
              <w:kinsoku/>
              <w:wordWrap/>
              <w:overflowPunct/>
              <w:adjustRightInd w:val="0"/>
              <w:snapToGrid w:val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2、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加药间控制柜柜门与柜体未做等电位垮接。</w:t>
            </w:r>
          </w:p>
          <w:p>
            <w:pPr>
              <w:pStyle w:val="19"/>
              <w:widowControl w:val="0"/>
              <w:kinsoku/>
              <w:wordWrap/>
              <w:overflowPunct/>
              <w:adjustRightInd w:val="0"/>
              <w:snapToGrid w:val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3、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配电室墙壁线缆与外界孔洞未封堵。</w:t>
            </w:r>
          </w:p>
          <w:p>
            <w:pPr>
              <w:pStyle w:val="19"/>
              <w:widowControl w:val="0"/>
              <w:kinsoku/>
              <w:wordWrap/>
              <w:overflowPunct/>
              <w:adjustRightInd w:val="0"/>
              <w:snapToGrid w:val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4、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配电室内应急柜内部分安全用具已过检（如接地杆、绝缘手套、绝缘鞋等）。</w:t>
            </w:r>
          </w:p>
          <w:p>
            <w:pPr>
              <w:pStyle w:val="19"/>
              <w:widowControl w:val="0"/>
              <w:kinsoku/>
              <w:wordWrap/>
              <w:overflowPunct/>
              <w:adjustRightInd w:val="0"/>
              <w:snapToGrid w:val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5、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浓缩池、中间水池、MVR应急池、冷却水池等受限空间未挂受限空间标识。</w:t>
            </w:r>
          </w:p>
          <w:p>
            <w:pPr>
              <w:pStyle w:val="19"/>
              <w:widowControl w:val="0"/>
              <w:kinsoku/>
              <w:wordWrap/>
              <w:overflowPunct/>
              <w:adjustRightInd w:val="0"/>
              <w:snapToGrid w:val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6、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蒸发凝水罐未加丝堵。</w:t>
            </w:r>
          </w:p>
          <w:p>
            <w:pPr>
              <w:pStyle w:val="19"/>
              <w:widowControl w:val="0"/>
              <w:kinsoku/>
              <w:wordWrap/>
              <w:overflowPunct/>
              <w:adjustRightInd w:val="0"/>
              <w:snapToGrid w:val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zh-CN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7、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工艺报警值设定与专篇不一致。</w:t>
            </w:r>
          </w:p>
          <w:p>
            <w:pPr>
              <w:pStyle w:val="19"/>
              <w:widowControl w:val="0"/>
              <w:kinsoku/>
              <w:wordWrap/>
              <w:overflowPunct/>
              <w:adjustRightInd w:val="0"/>
              <w:snapToGrid w:val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zh-CN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8、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气体报警仪未设置高低报警值、且未启用报警功能（无声光报警）。</w:t>
            </w:r>
          </w:p>
          <w:p>
            <w:pPr>
              <w:pStyle w:val="19"/>
              <w:widowControl w:val="0"/>
              <w:kinsoku/>
              <w:wordWrap/>
              <w:overflowPunct/>
              <w:adjustRightInd w:val="0"/>
              <w:snapToGrid w:val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zh-CN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9、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控制系统报警值设置未设权限。</w:t>
            </w:r>
          </w:p>
          <w:p>
            <w:pPr>
              <w:pStyle w:val="19"/>
              <w:widowControl w:val="0"/>
              <w:kinsoku/>
              <w:wordWrap/>
              <w:overflowPunct/>
              <w:adjustRightInd w:val="0"/>
              <w:snapToGrid w:val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10、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本项目未进行防雷检测</w:t>
            </w:r>
            <w:r>
              <w:rPr>
                <w:rFonts w:hint="eastAsia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。</w:t>
            </w:r>
            <w:bookmarkStart w:id="0" w:name="_GoBack"/>
            <w:bookmarkEnd w:id="0"/>
          </w:p>
          <w:p>
            <w:pPr>
              <w:pStyle w:val="15"/>
              <w:numPr>
                <w:numId w:val="0"/>
              </w:numPr>
              <w:adjustRightInd w:val="0"/>
              <w:snapToGrid w:val="0"/>
              <w:ind w:left="360" w:left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11、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本项目未进行消防验收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highlight w:val="none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inline distT="0" distB="0" distL="114300" distR="114300">
                  <wp:extent cx="1177290" cy="1570990"/>
                  <wp:effectExtent l="0" t="0" r="3810" b="10160"/>
                  <wp:docPr id="2" name="图片 2" descr="3b19ec8f9fcba5a8eca9405986424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3b19ec8f9fcba5a8eca9405986424b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290" cy="1570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eastAsia="zh-CN"/>
              </w:rPr>
              <w:drawing>
                <wp:inline distT="0" distB="0" distL="114300" distR="114300">
                  <wp:extent cx="1158240" cy="1545590"/>
                  <wp:effectExtent l="0" t="0" r="3810" b="16510"/>
                  <wp:docPr id="3" name="图片 3" descr="微信图片_20240517083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4051708331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0" cy="154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 Sun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yNjFmY2NkMWQ2ZDNlMGVmNTM4MDI0NTA3YWMzZGIifQ=="/>
  </w:docVars>
  <w:rsids>
    <w:rsidRoot w:val="00C32FF9"/>
    <w:rsid w:val="00035D91"/>
    <w:rsid w:val="0005239F"/>
    <w:rsid w:val="001A0318"/>
    <w:rsid w:val="002452E5"/>
    <w:rsid w:val="00297BEE"/>
    <w:rsid w:val="002C41D8"/>
    <w:rsid w:val="0033323F"/>
    <w:rsid w:val="00353FDF"/>
    <w:rsid w:val="00356E23"/>
    <w:rsid w:val="00363F20"/>
    <w:rsid w:val="003C11AC"/>
    <w:rsid w:val="003C565C"/>
    <w:rsid w:val="003E1B58"/>
    <w:rsid w:val="003F67B9"/>
    <w:rsid w:val="00443F57"/>
    <w:rsid w:val="004A2C1D"/>
    <w:rsid w:val="004B7939"/>
    <w:rsid w:val="004D4AA6"/>
    <w:rsid w:val="004D71F6"/>
    <w:rsid w:val="004E3860"/>
    <w:rsid w:val="00571083"/>
    <w:rsid w:val="005A2343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13A4"/>
    <w:rsid w:val="007712C4"/>
    <w:rsid w:val="00774C79"/>
    <w:rsid w:val="007A34FC"/>
    <w:rsid w:val="00800545"/>
    <w:rsid w:val="00806D0C"/>
    <w:rsid w:val="0088430C"/>
    <w:rsid w:val="008D11A5"/>
    <w:rsid w:val="00930DEA"/>
    <w:rsid w:val="009A0DE0"/>
    <w:rsid w:val="00A82471"/>
    <w:rsid w:val="00AA4740"/>
    <w:rsid w:val="00AB228D"/>
    <w:rsid w:val="00AB72A2"/>
    <w:rsid w:val="00AF3EF1"/>
    <w:rsid w:val="00B269FD"/>
    <w:rsid w:val="00B419DC"/>
    <w:rsid w:val="00B75E9C"/>
    <w:rsid w:val="00B92338"/>
    <w:rsid w:val="00BB7406"/>
    <w:rsid w:val="00C30872"/>
    <w:rsid w:val="00C32FF9"/>
    <w:rsid w:val="00C457EC"/>
    <w:rsid w:val="00C84D16"/>
    <w:rsid w:val="00CA474B"/>
    <w:rsid w:val="00D11F37"/>
    <w:rsid w:val="00D20D6B"/>
    <w:rsid w:val="00D85DBF"/>
    <w:rsid w:val="00D94369"/>
    <w:rsid w:val="00F21D5C"/>
    <w:rsid w:val="00F34C2B"/>
    <w:rsid w:val="00F54203"/>
    <w:rsid w:val="00F57A83"/>
    <w:rsid w:val="00F71732"/>
    <w:rsid w:val="00F72317"/>
    <w:rsid w:val="00FB5DDF"/>
    <w:rsid w:val="014E1610"/>
    <w:rsid w:val="04E35FAD"/>
    <w:rsid w:val="0920073E"/>
    <w:rsid w:val="09A22FC5"/>
    <w:rsid w:val="0A0C5713"/>
    <w:rsid w:val="0CB01632"/>
    <w:rsid w:val="0CE34B12"/>
    <w:rsid w:val="0DF40461"/>
    <w:rsid w:val="0FE056EE"/>
    <w:rsid w:val="11510E8C"/>
    <w:rsid w:val="128B2640"/>
    <w:rsid w:val="128E2BBE"/>
    <w:rsid w:val="141D65B2"/>
    <w:rsid w:val="15DA2850"/>
    <w:rsid w:val="16E23C53"/>
    <w:rsid w:val="17A44588"/>
    <w:rsid w:val="18217EC9"/>
    <w:rsid w:val="1D8E3117"/>
    <w:rsid w:val="21902E98"/>
    <w:rsid w:val="24E06E12"/>
    <w:rsid w:val="268F3CBC"/>
    <w:rsid w:val="2CA63131"/>
    <w:rsid w:val="2D936DAB"/>
    <w:rsid w:val="2FD90D16"/>
    <w:rsid w:val="312B7F0D"/>
    <w:rsid w:val="3169606F"/>
    <w:rsid w:val="3C82464C"/>
    <w:rsid w:val="3CFA504F"/>
    <w:rsid w:val="3D603CF6"/>
    <w:rsid w:val="3ED6005F"/>
    <w:rsid w:val="44BC33A0"/>
    <w:rsid w:val="491900C3"/>
    <w:rsid w:val="49CA7576"/>
    <w:rsid w:val="4A0A1F25"/>
    <w:rsid w:val="4B9C7FD1"/>
    <w:rsid w:val="4D5D4186"/>
    <w:rsid w:val="51CB7E06"/>
    <w:rsid w:val="526C0059"/>
    <w:rsid w:val="526E72FD"/>
    <w:rsid w:val="535D4A89"/>
    <w:rsid w:val="549227B9"/>
    <w:rsid w:val="549D74BF"/>
    <w:rsid w:val="570D6ADA"/>
    <w:rsid w:val="594E62E6"/>
    <w:rsid w:val="5D1D28C1"/>
    <w:rsid w:val="60D96503"/>
    <w:rsid w:val="61810F61"/>
    <w:rsid w:val="65C82D8F"/>
    <w:rsid w:val="66261BE3"/>
    <w:rsid w:val="676C7035"/>
    <w:rsid w:val="676E7230"/>
    <w:rsid w:val="6A4A4CEA"/>
    <w:rsid w:val="6C3C7313"/>
    <w:rsid w:val="6CCB42AC"/>
    <w:rsid w:val="710B44B6"/>
    <w:rsid w:val="71CF5825"/>
    <w:rsid w:val="73D535DD"/>
    <w:rsid w:val="779942DD"/>
    <w:rsid w:val="787D00C6"/>
    <w:rsid w:val="7A794689"/>
    <w:rsid w:val="7D00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1"/>
    <w:qFormat/>
    <w:uiPriority w:val="0"/>
    <w:pPr>
      <w:widowControl w:val="0"/>
      <w:autoSpaceDE w:val="0"/>
      <w:autoSpaceDN w:val="0"/>
      <w:adjustRightInd w:val="0"/>
    </w:pPr>
    <w:rPr>
      <w:rFonts w:ascii="Sim Sun" w:hAnsi="Times New Roman" w:eastAsia="Sim Sun" w:cs="Sim Sun"/>
      <w:color w:val="000000"/>
      <w:sz w:val="24"/>
      <w:szCs w:val="24"/>
      <w:lang w:val="en-US" w:eastAsia="zh-CN" w:bidi="ar-SA"/>
    </w:rPr>
  </w:style>
  <w:style w:type="paragraph" w:customStyle="1" w:styleId="3">
    <w:name w:val="纯文本1"/>
    <w:basedOn w:val="1"/>
    <w:unhideWhenUsed/>
    <w:qFormat/>
    <w:uiPriority w:val="99"/>
    <w:pPr>
      <w:autoSpaceDE w:val="0"/>
      <w:autoSpaceDN w:val="0"/>
      <w:spacing w:line="240" w:lineRule="auto"/>
      <w:ind w:firstLine="0" w:firstLineChars="0"/>
      <w:textAlignment w:val="baseline"/>
    </w:pPr>
    <w:rPr>
      <w:sz w:val="21"/>
      <w:szCs w:val="20"/>
    </w:rPr>
  </w:style>
  <w:style w:type="paragraph" w:styleId="4">
    <w:name w:val="Body Text"/>
    <w:basedOn w:val="1"/>
    <w:next w:val="1"/>
    <w:qFormat/>
    <w:uiPriority w:val="1"/>
    <w:pPr>
      <w:spacing w:line="560" w:lineRule="exact"/>
    </w:pPr>
    <w:rPr>
      <w:sz w:val="24"/>
      <w:szCs w:val="20"/>
    </w:r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styleId="11">
    <w:name w:val="page number"/>
    <w:basedOn w:val="10"/>
    <w:qFormat/>
    <w:uiPriority w:val="0"/>
  </w:style>
  <w:style w:type="character" w:customStyle="1" w:styleId="12">
    <w:name w:val="页眉 Char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缩进正文"/>
    <w:basedOn w:val="1"/>
    <w:qFormat/>
    <w:uiPriority w:val="0"/>
    <w:pPr>
      <w:adjustRightInd w:val="0"/>
      <w:snapToGrid w:val="0"/>
      <w:spacing w:line="360" w:lineRule="auto"/>
      <w:ind w:firstLine="560" w:firstLineChars="200"/>
    </w:pPr>
    <w:rPr>
      <w:rFonts w:ascii="Times New Roman" w:hAnsi="Times New Roman"/>
      <w:kern w:val="0"/>
      <w:szCs w:val="20"/>
    </w:rPr>
  </w:style>
  <w:style w:type="paragraph" w:customStyle="1" w:styleId="17">
    <w:name w:val="安评正文-无段前0.5行"/>
    <w:basedOn w:val="1"/>
    <w:qFormat/>
    <w:uiPriority w:val="0"/>
    <w:pPr>
      <w:spacing w:line="360" w:lineRule="auto"/>
      <w:ind w:firstLine="883" w:firstLineChars="200"/>
      <w:jc w:val="both"/>
    </w:pPr>
  </w:style>
  <w:style w:type="paragraph" w:customStyle="1" w:styleId="18">
    <w:name w:val="最终1 正文-景深安评"/>
    <w:qFormat/>
    <w:uiPriority w:val="0"/>
    <w:pPr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宋体"/>
      <w:sz w:val="28"/>
      <w:szCs w:val="28"/>
      <w:lang w:val="en-US" w:eastAsia="zh-CN" w:bidi="ar-SA"/>
    </w:rPr>
  </w:style>
  <w:style w:type="paragraph" w:customStyle="1" w:styleId="19">
    <w:name w:val="最终3 表格内容-景深安评"/>
    <w:qFormat/>
    <w:uiPriority w:val="0"/>
    <w:pPr>
      <w:jc w:val="center"/>
    </w:pPr>
    <w:rPr>
      <w:rFonts w:ascii="Times New Roman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3</Pages>
  <Words>701</Words>
  <Characters>980</Characters>
  <Lines>7</Lines>
  <Paragraphs>2</Paragraphs>
  <TotalTime>8</TotalTime>
  <ScaleCrop>false</ScaleCrop>
  <LinksUpToDate>false</LinksUpToDate>
  <CharactersWithSpaces>980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lixt</cp:lastModifiedBy>
  <dcterms:modified xsi:type="dcterms:W3CDTF">2024-08-30T07:54:37Z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E01360C88D8A410DA19F937A17024F70_13</vt:lpwstr>
  </property>
</Properties>
</file>