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667" w:rsidRDefault="00B016A7">
      <w:pPr>
        <w:pStyle w:val="a8"/>
        <w:spacing w:after="36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《道路工程技术》导学案</w:t>
      </w:r>
    </w:p>
    <w:p w:rsidR="00457667" w:rsidRDefault="00B016A7" w:rsidP="000A7900">
      <w:pPr>
        <w:ind w:firstLineChars="200" w:firstLine="52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一、课程性质与任务</w:t>
      </w:r>
    </w:p>
    <w:p w:rsidR="00457667" w:rsidRDefault="00B016A7">
      <w:pPr>
        <w:pStyle w:val="txt"/>
        <w:shd w:val="clear" w:color="auto" w:fill="FFFFFF"/>
        <w:spacing w:before="120" w:beforeAutospacing="0" w:after="0" w:afterAutospacing="0"/>
        <w:ind w:firstLine="480"/>
        <w:jc w:val="both"/>
        <w:rPr>
          <w:rFonts w:asciiTheme="minorHAnsi" w:eastAsiaTheme="minorEastAsia" w:hAnsiTheme="minorHAnsi" w:cstheme="minorBidi"/>
          <w:kern w:val="2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《道路工程技术》课程是国家开放大学道路桥梁工程技术专业的统设必修课。通过本课程学习，使学生了解道路工程的分类分级、组成等基本概念；掌握路基路面工程施工与养护的基本技术和要领，使学生具有初步的独立解决道路工程一般实际问题的能力。</w:t>
      </w:r>
    </w:p>
    <w:p w:rsidR="00457667" w:rsidRDefault="00B016A7">
      <w:pPr>
        <w:pStyle w:val="txt"/>
        <w:shd w:val="clear" w:color="auto" w:fill="FFFFFF"/>
        <w:spacing w:before="120" w:beforeAutospacing="0" w:after="0" w:afterAutospacing="0"/>
        <w:ind w:firstLine="480"/>
        <w:jc w:val="both"/>
        <w:rPr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本课程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5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学分，课内总学时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80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学时，开设一学期。</w:t>
      </w:r>
    </w:p>
    <w:p w:rsidR="00457667" w:rsidRDefault="00B016A7" w:rsidP="000A7900">
      <w:pPr>
        <w:ind w:firstLineChars="200" w:firstLine="52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二、考核方式</w:t>
      </w:r>
    </w:p>
    <w:p w:rsidR="00457667" w:rsidRDefault="00B016A7" w:rsidP="000A7900">
      <w:pPr>
        <w:ind w:firstLineChars="200" w:firstLine="52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本课程采用形成考核和终结性考核（期末考试）相结合方式进行。形成性考核成绩和终结性考试（期末考试）各占总成绩</w:t>
      </w:r>
      <w:r>
        <w:rPr>
          <w:rFonts w:hint="eastAsia"/>
          <w:sz w:val="28"/>
          <w:szCs w:val="28"/>
        </w:rPr>
        <w:t xml:space="preserve"> 50%</w:t>
      </w:r>
      <w:r>
        <w:rPr>
          <w:rFonts w:hint="eastAsia"/>
          <w:sz w:val="28"/>
          <w:szCs w:val="28"/>
        </w:rPr>
        <w:t>，总成绩</w:t>
      </w:r>
      <w:r>
        <w:rPr>
          <w:rFonts w:hint="eastAsia"/>
          <w:sz w:val="28"/>
          <w:szCs w:val="28"/>
        </w:rPr>
        <w:t xml:space="preserve"> 100 </w:t>
      </w:r>
      <w:r>
        <w:rPr>
          <w:rFonts w:hint="eastAsia"/>
          <w:sz w:val="28"/>
          <w:szCs w:val="28"/>
        </w:rPr>
        <w:t>分，及格</w:t>
      </w:r>
      <w:r>
        <w:rPr>
          <w:rFonts w:hint="eastAsia"/>
          <w:sz w:val="28"/>
          <w:szCs w:val="28"/>
        </w:rPr>
        <w:t xml:space="preserve"> 60 </w:t>
      </w:r>
      <w:r>
        <w:rPr>
          <w:rFonts w:hint="eastAsia"/>
          <w:sz w:val="28"/>
          <w:szCs w:val="28"/>
        </w:rPr>
        <w:t>分。形成性考核成绩由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次形成性作业组成，形成性作业成绩各占总成绩</w:t>
      </w:r>
      <w:r>
        <w:rPr>
          <w:rFonts w:hint="eastAsia"/>
          <w:sz w:val="28"/>
          <w:szCs w:val="28"/>
        </w:rPr>
        <w:t>25%</w:t>
      </w:r>
      <w:r>
        <w:rPr>
          <w:rFonts w:hint="eastAsia"/>
          <w:sz w:val="28"/>
          <w:szCs w:val="28"/>
        </w:rPr>
        <w:t>。</w:t>
      </w:r>
    </w:p>
    <w:p w:rsidR="00457667" w:rsidRDefault="00B016A7" w:rsidP="000A7900">
      <w:pPr>
        <w:ind w:firstLineChars="200" w:firstLine="52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三、命题依据</w:t>
      </w:r>
    </w:p>
    <w:p w:rsidR="00457667" w:rsidRDefault="00B016A7" w:rsidP="000A7900">
      <w:pPr>
        <w:ind w:firstLineChars="200" w:firstLine="525"/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本考核</w:t>
      </w:r>
      <w:proofErr w:type="gramEnd"/>
      <w:r>
        <w:rPr>
          <w:rFonts w:hint="eastAsia"/>
          <w:sz w:val="28"/>
          <w:szCs w:val="28"/>
        </w:rPr>
        <w:t>说明是依据国家开放大学《道路工程技术课程教学大纲》编写。本课程所采用的文字教材为国家开放大学出版社出版的《道路工程技术》（第三版），作者为国家开放大学建筑施工课程组。</w:t>
      </w:r>
      <w:proofErr w:type="gramStart"/>
      <w:r>
        <w:rPr>
          <w:rFonts w:hint="eastAsia"/>
          <w:sz w:val="28"/>
          <w:szCs w:val="28"/>
        </w:rPr>
        <w:t>本考核</w:t>
      </w:r>
      <w:proofErr w:type="gramEnd"/>
      <w:r>
        <w:rPr>
          <w:rFonts w:hint="eastAsia"/>
          <w:sz w:val="28"/>
          <w:szCs w:val="28"/>
        </w:rPr>
        <w:t>说明及本课程所采用的文字教材是课程命题的依据。</w:t>
      </w:r>
    </w:p>
    <w:p w:rsidR="00457667" w:rsidRDefault="00B016A7" w:rsidP="000A7900">
      <w:pPr>
        <w:ind w:firstLineChars="200" w:firstLine="525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四、考核方式及计分方法</w:t>
      </w:r>
    </w:p>
    <w:p w:rsidR="00457667" w:rsidRDefault="00B016A7">
      <w:pPr>
        <w:pStyle w:val="a8"/>
        <w:spacing w:after="3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b w:val="0"/>
          <w:sz w:val="28"/>
          <w:szCs w:val="28"/>
        </w:rPr>
        <w:t>本课程考核采用形成性考核与终结性考试相结合的方式。形成性</w:t>
      </w:r>
      <w:proofErr w:type="gramStart"/>
      <w:r>
        <w:rPr>
          <w:rFonts w:hint="eastAsia"/>
          <w:b w:val="0"/>
          <w:sz w:val="28"/>
          <w:szCs w:val="28"/>
        </w:rPr>
        <w:t>考核占</w:t>
      </w:r>
      <w:proofErr w:type="gramEnd"/>
      <w:r>
        <w:rPr>
          <w:rFonts w:hint="eastAsia"/>
          <w:b w:val="0"/>
          <w:sz w:val="28"/>
          <w:szCs w:val="28"/>
        </w:rPr>
        <w:t>课程综合成绩的</w:t>
      </w:r>
      <w:r>
        <w:rPr>
          <w:rFonts w:hint="eastAsia"/>
          <w:b w:val="0"/>
          <w:sz w:val="28"/>
          <w:szCs w:val="28"/>
        </w:rPr>
        <w:t xml:space="preserve"> 50%</w:t>
      </w:r>
      <w:r>
        <w:rPr>
          <w:rFonts w:hint="eastAsia"/>
          <w:b w:val="0"/>
          <w:sz w:val="28"/>
          <w:szCs w:val="28"/>
        </w:rPr>
        <w:t>，终结性</w:t>
      </w:r>
      <w:proofErr w:type="gramStart"/>
      <w:r>
        <w:rPr>
          <w:rFonts w:hint="eastAsia"/>
          <w:b w:val="0"/>
          <w:sz w:val="28"/>
          <w:szCs w:val="28"/>
        </w:rPr>
        <w:t>考试占</w:t>
      </w:r>
      <w:proofErr w:type="gramEnd"/>
      <w:r>
        <w:rPr>
          <w:rFonts w:hint="eastAsia"/>
          <w:b w:val="0"/>
          <w:sz w:val="28"/>
          <w:szCs w:val="28"/>
        </w:rPr>
        <w:t>课程综合成绩的</w:t>
      </w:r>
      <w:r>
        <w:rPr>
          <w:rFonts w:hint="eastAsia"/>
          <w:b w:val="0"/>
          <w:sz w:val="28"/>
          <w:szCs w:val="28"/>
        </w:rPr>
        <w:t xml:space="preserve"> 50%</w:t>
      </w:r>
      <w:r>
        <w:rPr>
          <w:rFonts w:hint="eastAsia"/>
          <w:b w:val="0"/>
          <w:sz w:val="28"/>
          <w:szCs w:val="28"/>
        </w:rPr>
        <w:t>。具体以国家开放大学的考核文件为准。</w:t>
      </w:r>
    </w:p>
    <w:p w:rsidR="00457667" w:rsidRDefault="00B016A7" w:rsidP="000A7900">
      <w:pPr>
        <w:ind w:firstLineChars="200" w:firstLine="525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该课程学习与考核</w:t>
      </w:r>
      <w:r>
        <w:rPr>
          <w:rFonts w:ascii="仿宋" w:eastAsia="仿宋" w:hAnsi="仿宋" w:cs="仿宋" w:hint="eastAsia"/>
          <w:sz w:val="28"/>
          <w:szCs w:val="28"/>
        </w:rPr>
        <w:t>的完成操作流程如下（该流程为电脑操作流程，用手机学习时页面可能略有不同）。</w:t>
      </w:r>
    </w:p>
    <w:p w:rsidR="00457667" w:rsidRDefault="00B016A7" w:rsidP="000A7900">
      <w:pPr>
        <w:ind w:firstLineChars="200" w:firstLine="525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．打开电脑，双击网页浏览器（国家开放大学建议使用“谷歌”或“火狐”），输入网址：</w:t>
      </w:r>
      <w:r>
        <w:rPr>
          <w:rFonts w:ascii="仿宋" w:eastAsia="仿宋" w:hAnsi="仿宋" w:cs="仿宋" w:hint="eastAsia"/>
          <w:sz w:val="28"/>
          <w:szCs w:val="28"/>
        </w:rPr>
        <w:t>one</w:t>
      </w:r>
      <w:r>
        <w:rPr>
          <w:rFonts w:ascii="仿宋" w:eastAsia="仿宋" w:hAnsi="仿宋" w:cs="仿宋" w:hint="eastAsia"/>
          <w:sz w:val="28"/>
          <w:szCs w:val="28"/>
        </w:rPr>
        <w:t>.ouchn.cn</w:t>
      </w:r>
      <w:r>
        <w:rPr>
          <w:rFonts w:ascii="仿宋" w:eastAsia="仿宋" w:hAnsi="仿宋" w:cs="仿宋" w:hint="eastAsia"/>
          <w:sz w:val="28"/>
          <w:szCs w:val="28"/>
        </w:rPr>
        <w:t>，回车，进入“国</w:t>
      </w:r>
      <w:r>
        <w:rPr>
          <w:rFonts w:ascii="仿宋" w:eastAsia="仿宋" w:hAnsi="仿宋" w:cs="仿宋" w:hint="eastAsia"/>
          <w:sz w:val="28"/>
          <w:szCs w:val="28"/>
        </w:rPr>
        <w:t>家</w:t>
      </w:r>
      <w:r>
        <w:rPr>
          <w:rFonts w:ascii="仿宋" w:eastAsia="仿宋" w:hAnsi="仿宋" w:cs="仿宋" w:hint="eastAsia"/>
          <w:sz w:val="28"/>
          <w:szCs w:val="28"/>
        </w:rPr>
        <w:t>开</w:t>
      </w:r>
      <w:r>
        <w:rPr>
          <w:rFonts w:ascii="仿宋" w:eastAsia="仿宋" w:hAnsi="仿宋" w:cs="仿宋" w:hint="eastAsia"/>
          <w:sz w:val="28"/>
          <w:szCs w:val="28"/>
        </w:rPr>
        <w:t>放大学</w:t>
      </w:r>
      <w:r>
        <w:rPr>
          <w:rFonts w:ascii="仿宋" w:eastAsia="仿宋" w:hAnsi="仿宋" w:cs="仿宋" w:hint="eastAsia"/>
          <w:sz w:val="28"/>
          <w:szCs w:val="28"/>
        </w:rPr>
        <w:t>学习网”首页，点击“登录”。如下图：</w:t>
      </w:r>
    </w:p>
    <w:p w:rsidR="00457667" w:rsidRDefault="00B016A7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081405"/>
            <wp:effectExtent l="9525" t="9525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1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67" w:rsidRDefault="00B016A7">
      <w:pPr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  <w:noProof/>
        </w:rPr>
        <w:drawing>
          <wp:inline distT="0" distB="0" distL="0" distR="0">
            <wp:extent cx="5274310" cy="767080"/>
            <wp:effectExtent l="9525" t="9525" r="12065" b="2349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6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67" w:rsidRDefault="00B016A7">
      <w:pPr>
        <w:rPr>
          <w:rFonts w:ascii="宋体" w:hAnsi="宋体"/>
          <w:b/>
          <w:bCs/>
        </w:rPr>
      </w:pPr>
      <w:r>
        <w:rPr>
          <w:noProof/>
        </w:rPr>
        <w:drawing>
          <wp:inline distT="0" distB="0" distL="0" distR="0">
            <wp:extent cx="5274310" cy="2312035"/>
            <wp:effectExtent l="9525" t="9525" r="12065" b="215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67" w:rsidRDefault="00B016A7">
      <w:pPr>
        <w:ind w:firstLineChars="200" w:firstLine="386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2</w:t>
      </w:r>
      <w:r>
        <w:rPr>
          <w:rFonts w:ascii="宋体" w:eastAsia="宋体" w:hAnsi="宋体" w:cs="宋体" w:hint="eastAsia"/>
          <w:b/>
          <w:szCs w:val="21"/>
        </w:rPr>
        <w:t>．成功登录后，即进入自己的“学习空间”，在“</w:t>
      </w:r>
      <w:r>
        <w:rPr>
          <w:rFonts w:ascii="宋体" w:eastAsia="宋体" w:hAnsi="宋体" w:cs="宋体" w:hint="eastAsia"/>
          <w:b/>
          <w:szCs w:val="21"/>
        </w:rPr>
        <w:t>我的</w:t>
      </w:r>
      <w:r>
        <w:rPr>
          <w:rFonts w:ascii="宋体" w:eastAsia="宋体" w:hAnsi="宋体" w:cs="宋体" w:hint="eastAsia"/>
          <w:b/>
          <w:szCs w:val="21"/>
        </w:rPr>
        <w:t>课程”列表中，找到该课程，点击“</w:t>
      </w:r>
      <w:r>
        <w:rPr>
          <w:rFonts w:ascii="宋体" w:eastAsia="宋体" w:hAnsi="宋体" w:cs="宋体" w:hint="eastAsia"/>
          <w:b/>
          <w:szCs w:val="21"/>
        </w:rPr>
        <w:t>去</w:t>
      </w:r>
      <w:r>
        <w:rPr>
          <w:rFonts w:ascii="宋体" w:eastAsia="宋体" w:hAnsi="宋体" w:cs="宋体" w:hint="eastAsia"/>
          <w:b/>
          <w:szCs w:val="21"/>
        </w:rPr>
        <w:t>学习”。如下图：</w:t>
      </w:r>
    </w:p>
    <w:p w:rsidR="00457667" w:rsidRDefault="00B016A7" w:rsidP="000A7900">
      <w:pPr>
        <w:ind w:firstLineChars="200" w:firstLine="385"/>
        <w:rPr>
          <w:rFonts w:ascii="宋体" w:eastAsia="宋体" w:hAnsi="宋体" w:cs="宋体"/>
          <w:b/>
          <w:szCs w:val="21"/>
        </w:rPr>
      </w:pPr>
      <w:r>
        <w:rPr>
          <w:noProof/>
        </w:rPr>
        <w:drawing>
          <wp:inline distT="0" distB="0" distL="114300" distR="114300">
            <wp:extent cx="5367655" cy="4120515"/>
            <wp:effectExtent l="0" t="0" r="444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67" w:rsidRDefault="00457667">
      <w:pPr>
        <w:ind w:firstLineChars="200" w:firstLine="386"/>
        <w:rPr>
          <w:rFonts w:ascii="宋体" w:eastAsia="宋体" w:hAnsi="宋体" w:cs="宋体"/>
          <w:b/>
          <w:szCs w:val="21"/>
        </w:rPr>
      </w:pPr>
    </w:p>
    <w:p w:rsidR="00457667" w:rsidRDefault="00457667">
      <w:pPr>
        <w:rPr>
          <w:rFonts w:ascii="宋体" w:eastAsia="宋体" w:hAnsi="宋体" w:cs="宋体"/>
          <w:b/>
          <w:szCs w:val="21"/>
        </w:rPr>
      </w:pPr>
    </w:p>
    <w:p w:rsidR="00457667" w:rsidRDefault="00B016A7">
      <w:pPr>
        <w:ind w:firstLineChars="200" w:firstLine="386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下图为“进入学习”后，该课程的页面：</w:t>
      </w:r>
    </w:p>
    <w:p w:rsidR="00457667" w:rsidRDefault="00B016A7" w:rsidP="000A7900">
      <w:pPr>
        <w:ind w:firstLineChars="200" w:firstLine="385"/>
        <w:rPr>
          <w:rFonts w:ascii="宋体" w:eastAsia="宋体" w:hAnsi="宋体" w:cs="宋体"/>
          <w:b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418455" cy="5053965"/>
            <wp:effectExtent l="0" t="0" r="1079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szCs w:val="21"/>
        </w:rPr>
        <w:t>3</w:t>
      </w:r>
      <w:r>
        <w:rPr>
          <w:rFonts w:ascii="宋体" w:eastAsia="宋体" w:hAnsi="宋体" w:cs="宋体" w:hint="eastAsia"/>
          <w:b/>
          <w:szCs w:val="21"/>
        </w:rPr>
        <w:t>．依次点击“课程导学”、“项目一”……“项目四”，进行学习。</w:t>
      </w:r>
    </w:p>
    <w:p w:rsidR="00457667" w:rsidRDefault="00457667">
      <w:pPr>
        <w:rPr>
          <w:rFonts w:ascii="宋体" w:eastAsia="宋体" w:hAnsi="宋体" w:cs="宋体"/>
          <w:b/>
          <w:szCs w:val="21"/>
        </w:rPr>
      </w:pPr>
    </w:p>
    <w:p w:rsidR="00457667" w:rsidRDefault="00B016A7">
      <w:pPr>
        <w:ind w:firstLineChars="200" w:firstLine="386"/>
        <w:rPr>
          <w:rFonts w:ascii="宋体" w:eastAsia="宋体" w:hAnsi="宋体" w:cs="宋体"/>
          <w:b/>
          <w:color w:val="FF0000"/>
          <w:szCs w:val="21"/>
          <w:highlight w:val="yellow"/>
        </w:rPr>
      </w:pPr>
      <w:r>
        <w:rPr>
          <w:rFonts w:ascii="宋体" w:eastAsia="宋体" w:hAnsi="宋体" w:cs="宋体" w:hint="eastAsia"/>
          <w:b/>
          <w:color w:val="FF0000"/>
          <w:szCs w:val="21"/>
          <w:highlight w:val="yellow"/>
        </w:rPr>
        <w:t>※</w:t>
      </w:r>
      <w:r>
        <w:rPr>
          <w:rFonts w:ascii="宋体" w:eastAsia="宋体" w:hAnsi="宋体" w:cs="宋体" w:hint="eastAsia"/>
          <w:b/>
          <w:color w:val="FF0000"/>
          <w:szCs w:val="21"/>
          <w:highlight w:val="yellow"/>
        </w:rPr>
        <w:t xml:space="preserve"> 4</w:t>
      </w:r>
      <w:r>
        <w:rPr>
          <w:rFonts w:ascii="宋体" w:eastAsia="宋体" w:hAnsi="宋体" w:cs="宋体" w:hint="eastAsia"/>
          <w:b/>
          <w:color w:val="FF0000"/>
          <w:szCs w:val="21"/>
          <w:highlight w:val="yellow"/>
        </w:rPr>
        <w:t>．点击页面</w:t>
      </w:r>
      <w:r>
        <w:rPr>
          <w:rFonts w:ascii="宋体" w:eastAsia="宋体" w:hAnsi="宋体" w:cs="宋体" w:hint="eastAsia"/>
          <w:b/>
          <w:color w:val="FF0000"/>
          <w:szCs w:val="21"/>
          <w:highlight w:val="yellow"/>
        </w:rPr>
        <w:t xml:space="preserve"> </w:t>
      </w:r>
      <w:r>
        <w:rPr>
          <w:rFonts w:ascii="宋体" w:eastAsia="宋体" w:hAnsi="宋体" w:cs="宋体" w:hint="eastAsia"/>
          <w:b/>
          <w:color w:val="FF0000"/>
          <w:szCs w:val="21"/>
          <w:highlight w:val="yellow"/>
        </w:rPr>
        <w:t>“课程考核”，进行考核。</w:t>
      </w:r>
    </w:p>
    <w:p w:rsidR="00457667" w:rsidRDefault="00B016A7" w:rsidP="000A7900">
      <w:pPr>
        <w:ind w:firstLineChars="200" w:firstLine="385"/>
        <w:rPr>
          <w:rFonts w:ascii="宋体" w:eastAsia="宋体" w:hAnsi="宋体" w:cs="宋体"/>
          <w:b/>
          <w:color w:val="FF0000"/>
          <w:szCs w:val="21"/>
          <w:highlight w:val="yellow"/>
        </w:rPr>
      </w:pPr>
      <w:r>
        <w:rPr>
          <w:noProof/>
        </w:rPr>
        <w:drawing>
          <wp:inline distT="0" distB="0" distL="114300" distR="114300">
            <wp:extent cx="5197475" cy="3302635"/>
            <wp:effectExtent l="0" t="0" r="317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67" w:rsidRDefault="00457667">
      <w:pPr>
        <w:ind w:firstLineChars="200" w:firstLine="386"/>
        <w:rPr>
          <w:rFonts w:ascii="宋体" w:eastAsia="宋体" w:hAnsi="宋体" w:cs="宋体"/>
          <w:b/>
          <w:color w:val="FF0000"/>
          <w:szCs w:val="21"/>
        </w:rPr>
      </w:pPr>
    </w:p>
    <w:p w:rsidR="00457667" w:rsidRDefault="00457667">
      <w:pPr>
        <w:rPr>
          <w:rFonts w:ascii="宋体" w:eastAsia="宋体" w:hAnsi="宋体" w:cs="宋体"/>
          <w:b/>
          <w:szCs w:val="21"/>
        </w:rPr>
      </w:pPr>
    </w:p>
    <w:p w:rsidR="00457667" w:rsidRDefault="00B016A7">
      <w:pPr>
        <w:ind w:firstLineChars="200" w:firstLine="386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lastRenderedPageBreak/>
        <w:t>5</w:t>
      </w:r>
      <w:r>
        <w:rPr>
          <w:rFonts w:ascii="宋体" w:eastAsia="宋体" w:hAnsi="宋体" w:cs="宋体" w:hint="eastAsia"/>
          <w:b/>
          <w:szCs w:val="21"/>
        </w:rPr>
        <w:t>．下图是点击“形考作业</w:t>
      </w:r>
      <w:r>
        <w:rPr>
          <w:rFonts w:ascii="宋体" w:eastAsia="宋体" w:hAnsi="宋体" w:cs="宋体" w:hint="eastAsia"/>
          <w:b/>
          <w:szCs w:val="21"/>
        </w:rPr>
        <w:t>1</w:t>
      </w:r>
      <w:r>
        <w:rPr>
          <w:rFonts w:ascii="宋体" w:eastAsia="宋体" w:hAnsi="宋体" w:cs="宋体" w:hint="eastAsia"/>
          <w:b/>
          <w:szCs w:val="21"/>
        </w:rPr>
        <w:t>”后的页面：</w:t>
      </w:r>
    </w:p>
    <w:p w:rsidR="00457667" w:rsidRDefault="00B016A7">
      <w:pPr>
        <w:rPr>
          <w:rFonts w:ascii="宋体" w:eastAsia="宋体" w:hAnsi="宋体" w:cs="宋体"/>
          <w:b/>
          <w:szCs w:val="21"/>
        </w:rPr>
      </w:pPr>
      <w:r>
        <w:rPr>
          <w:noProof/>
        </w:rPr>
        <w:drawing>
          <wp:inline distT="0" distB="0" distL="114300" distR="114300">
            <wp:extent cx="6640195" cy="3842385"/>
            <wp:effectExtent l="0" t="0" r="8255" b="57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67" w:rsidRDefault="00457667">
      <w:pPr>
        <w:ind w:firstLineChars="200" w:firstLine="386"/>
        <w:rPr>
          <w:rFonts w:ascii="宋体" w:eastAsia="宋体" w:hAnsi="宋体" w:cs="宋体"/>
          <w:b/>
          <w:szCs w:val="21"/>
        </w:rPr>
      </w:pPr>
    </w:p>
    <w:p w:rsidR="00457667" w:rsidRDefault="00B016A7" w:rsidP="000A7900">
      <w:pPr>
        <w:ind w:firstLineChars="200" w:firstLine="385"/>
        <w:rPr>
          <w:rFonts w:ascii="宋体" w:eastAsia="宋体" w:hAnsi="宋体" w:cs="宋体"/>
          <w:b/>
          <w:szCs w:val="21"/>
        </w:rPr>
      </w:pPr>
      <w:r>
        <w:rPr>
          <w:noProof/>
        </w:rPr>
        <w:drawing>
          <wp:inline distT="0" distB="0" distL="114300" distR="114300">
            <wp:extent cx="6291580" cy="3569970"/>
            <wp:effectExtent l="0" t="0" r="13970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67" w:rsidRDefault="00457667">
      <w:pPr>
        <w:ind w:firstLineChars="200" w:firstLine="386"/>
        <w:rPr>
          <w:rFonts w:ascii="宋体" w:eastAsia="宋体" w:hAnsi="宋体" w:cs="宋体"/>
          <w:b/>
          <w:szCs w:val="21"/>
        </w:rPr>
      </w:pPr>
    </w:p>
    <w:p w:rsidR="00457667" w:rsidRDefault="00B016A7">
      <w:pPr>
        <w:ind w:firstLineChars="200" w:firstLine="386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6</w:t>
      </w:r>
      <w:r>
        <w:rPr>
          <w:rFonts w:ascii="宋体" w:eastAsia="宋体" w:hAnsi="宋体" w:cs="宋体" w:hint="eastAsia"/>
          <w:b/>
          <w:szCs w:val="21"/>
        </w:rPr>
        <w:t>．每次</w:t>
      </w:r>
      <w:proofErr w:type="gramStart"/>
      <w:r>
        <w:rPr>
          <w:rFonts w:ascii="宋体" w:eastAsia="宋体" w:hAnsi="宋体" w:cs="宋体" w:hint="eastAsia"/>
          <w:b/>
          <w:szCs w:val="21"/>
        </w:rPr>
        <w:t>形考任务</w:t>
      </w:r>
      <w:proofErr w:type="gramEnd"/>
      <w:r>
        <w:rPr>
          <w:rFonts w:ascii="宋体" w:eastAsia="宋体" w:hAnsi="宋体" w:cs="宋体" w:hint="eastAsia"/>
          <w:b/>
          <w:szCs w:val="21"/>
        </w:rPr>
        <w:t>题型有单选题、多选题、判断题、简答题其中的部分或全部题型，请同学认真作答。</w:t>
      </w:r>
    </w:p>
    <w:p w:rsidR="00457667" w:rsidRDefault="00B016A7">
      <w:pPr>
        <w:rPr>
          <w:rFonts w:ascii="宋体" w:eastAsia="宋体" w:hAnsi="宋体" w:cs="宋体"/>
          <w:b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605780" cy="2686050"/>
            <wp:effectExtent l="0" t="0" r="1397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67" w:rsidRDefault="00B016A7">
      <w:pPr>
        <w:ind w:firstLineChars="200" w:firstLine="386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点击“</w:t>
      </w:r>
      <w:r>
        <w:rPr>
          <w:rFonts w:ascii="宋体" w:eastAsia="宋体" w:hAnsi="宋体" w:cs="宋体" w:hint="eastAsia"/>
          <w:b/>
          <w:szCs w:val="21"/>
        </w:rPr>
        <w:t>交卷</w:t>
      </w:r>
      <w:r>
        <w:rPr>
          <w:rFonts w:ascii="宋体" w:eastAsia="宋体" w:hAnsi="宋体" w:cs="宋体" w:hint="eastAsia"/>
          <w:b/>
          <w:szCs w:val="21"/>
        </w:rPr>
        <w:t>”后，见下图：</w:t>
      </w:r>
    </w:p>
    <w:p w:rsidR="00457667" w:rsidRDefault="00B016A7" w:rsidP="000A7900">
      <w:pPr>
        <w:ind w:firstLineChars="200" w:firstLine="385"/>
        <w:rPr>
          <w:rFonts w:ascii="宋体" w:eastAsia="宋体" w:hAnsi="宋体" w:cs="宋体"/>
          <w:b/>
          <w:szCs w:val="21"/>
        </w:rPr>
      </w:pPr>
      <w:r>
        <w:rPr>
          <w:noProof/>
        </w:rPr>
        <w:drawing>
          <wp:inline distT="0" distB="0" distL="114300" distR="114300">
            <wp:extent cx="4139565" cy="2785745"/>
            <wp:effectExtent l="0" t="0" r="13335" b="1460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67" w:rsidRDefault="00B016A7">
      <w:pPr>
        <w:ind w:firstLineChars="200" w:firstLine="386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确认交卷后，当即显示</w:t>
      </w:r>
      <w:proofErr w:type="gramStart"/>
      <w:r>
        <w:rPr>
          <w:rFonts w:ascii="宋体" w:eastAsia="宋体" w:hAnsi="宋体" w:cs="宋体" w:hint="eastAsia"/>
          <w:b/>
          <w:szCs w:val="21"/>
        </w:rPr>
        <w:t>此次做</w:t>
      </w:r>
      <w:proofErr w:type="gramEnd"/>
      <w:r>
        <w:rPr>
          <w:rFonts w:ascii="宋体" w:eastAsia="宋体" w:hAnsi="宋体" w:cs="宋体" w:hint="eastAsia"/>
          <w:b/>
          <w:szCs w:val="21"/>
        </w:rPr>
        <w:t>答的成绩，同时显示试题做</w:t>
      </w:r>
      <w:proofErr w:type="gramStart"/>
      <w:r>
        <w:rPr>
          <w:rFonts w:ascii="宋体" w:eastAsia="宋体" w:hAnsi="宋体" w:cs="宋体" w:hint="eastAsia"/>
          <w:b/>
          <w:szCs w:val="21"/>
        </w:rPr>
        <w:t>答情况</w:t>
      </w:r>
      <w:proofErr w:type="gramEnd"/>
      <w:r>
        <w:rPr>
          <w:rFonts w:ascii="宋体" w:eastAsia="宋体" w:hAnsi="宋体" w:cs="宋体" w:hint="eastAsia"/>
          <w:b/>
          <w:szCs w:val="21"/>
        </w:rPr>
        <w:t>的解析。见下图：</w:t>
      </w:r>
    </w:p>
    <w:p w:rsidR="00457667" w:rsidRDefault="00B016A7">
      <w:pPr>
        <w:rPr>
          <w:rFonts w:ascii="宋体" w:eastAsia="宋体" w:hAnsi="宋体" w:cs="宋体"/>
          <w:b/>
          <w:szCs w:val="21"/>
        </w:rPr>
      </w:pPr>
      <w:r>
        <w:rPr>
          <w:noProof/>
        </w:rPr>
        <w:drawing>
          <wp:inline distT="0" distB="0" distL="114300" distR="114300">
            <wp:extent cx="5607685" cy="3202940"/>
            <wp:effectExtent l="0" t="0" r="12065" b="1651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67" w:rsidRDefault="00B016A7">
      <w:pPr>
        <w:ind w:firstLineChars="200" w:firstLine="386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7</w:t>
      </w:r>
      <w:r>
        <w:rPr>
          <w:rFonts w:ascii="宋体" w:eastAsia="宋体" w:hAnsi="宋体" w:cs="宋体" w:hint="eastAsia"/>
          <w:b/>
          <w:szCs w:val="21"/>
        </w:rPr>
        <w:t>．所有</w:t>
      </w:r>
      <w:r>
        <w:rPr>
          <w:rFonts w:ascii="宋体" w:eastAsia="宋体" w:hAnsi="宋体" w:cs="宋体" w:hint="eastAsia"/>
          <w:b/>
          <w:szCs w:val="21"/>
        </w:rPr>
        <w:t>4</w:t>
      </w:r>
      <w:r>
        <w:rPr>
          <w:rFonts w:ascii="宋体" w:eastAsia="宋体" w:hAnsi="宋体" w:cs="宋体" w:hint="eastAsia"/>
          <w:b/>
          <w:szCs w:val="21"/>
        </w:rPr>
        <w:t>次</w:t>
      </w:r>
      <w:proofErr w:type="gramStart"/>
      <w:r>
        <w:rPr>
          <w:rFonts w:ascii="宋体" w:eastAsia="宋体" w:hAnsi="宋体" w:cs="宋体" w:hint="eastAsia"/>
          <w:b/>
          <w:szCs w:val="21"/>
        </w:rPr>
        <w:t>形考任务</w:t>
      </w:r>
      <w:proofErr w:type="gramEnd"/>
      <w:r>
        <w:rPr>
          <w:rFonts w:ascii="宋体" w:eastAsia="宋体" w:hAnsi="宋体" w:cs="宋体" w:hint="eastAsia"/>
          <w:b/>
          <w:szCs w:val="21"/>
        </w:rPr>
        <w:t>均完成后，查看考核成绩。</w:t>
      </w:r>
      <w:bookmarkStart w:id="0" w:name="_GoBack"/>
      <w:bookmarkEnd w:id="0"/>
    </w:p>
    <w:sectPr w:rsidR="00457667">
      <w:footerReference w:type="default" r:id="rId20"/>
      <w:pgSz w:w="11906" w:h="16838"/>
      <w:pgMar w:top="720" w:right="720" w:bottom="720" w:left="720" w:header="851" w:footer="624" w:gutter="0"/>
      <w:pgNumType w:fmt="numberInDash"/>
      <w:cols w:space="425"/>
      <w:docGrid w:type="linesAndChars" w:linePitch="289" w:charSpace="-363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6A7" w:rsidRDefault="00B016A7">
      <w:r>
        <w:separator/>
      </w:r>
    </w:p>
  </w:endnote>
  <w:endnote w:type="continuationSeparator" w:id="0">
    <w:p w:rsidR="00B016A7" w:rsidRDefault="00B01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096060"/>
    </w:sdtPr>
    <w:sdtEndPr>
      <w:rPr>
        <w:rFonts w:ascii="宋体" w:eastAsia="宋体" w:hAnsi="宋体"/>
      </w:rPr>
    </w:sdtEndPr>
    <w:sdtContent>
      <w:p w:rsidR="00457667" w:rsidRDefault="00B016A7">
        <w:pPr>
          <w:pStyle w:val="a4"/>
          <w:jc w:val="center"/>
          <w:rPr>
            <w:rFonts w:ascii="宋体" w:eastAsia="宋体" w:hAnsi="宋体"/>
          </w:rPr>
        </w:pPr>
        <w:r>
          <w:rPr>
            <w:rFonts w:ascii="宋体" w:eastAsia="宋体" w:hAnsi="宋体"/>
          </w:rPr>
          <w:fldChar w:fldCharType="begin"/>
        </w:r>
        <w:r>
          <w:rPr>
            <w:rFonts w:ascii="宋体" w:eastAsia="宋体" w:hAnsi="宋体"/>
          </w:rPr>
          <w:instrText>PAGE   \* MERGEFORMAT</w:instrText>
        </w:r>
        <w:r>
          <w:rPr>
            <w:rFonts w:ascii="宋体" w:eastAsia="宋体" w:hAnsi="宋体"/>
          </w:rPr>
          <w:fldChar w:fldCharType="separate"/>
        </w:r>
        <w:r w:rsidR="000A7900" w:rsidRPr="000A7900">
          <w:rPr>
            <w:rFonts w:ascii="宋体" w:eastAsia="宋体" w:hAnsi="宋体"/>
            <w:noProof/>
            <w:lang w:val="zh-CN"/>
          </w:rPr>
          <w:t>-</w:t>
        </w:r>
        <w:r w:rsidR="000A7900">
          <w:rPr>
            <w:rFonts w:ascii="宋体" w:eastAsia="宋体" w:hAnsi="宋体"/>
            <w:noProof/>
          </w:rPr>
          <w:t xml:space="preserve"> 5 -</w:t>
        </w:r>
        <w:r>
          <w:rPr>
            <w:rFonts w:ascii="宋体" w:eastAsia="宋体" w:hAnsi="宋体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6A7" w:rsidRDefault="00B016A7">
      <w:r>
        <w:separator/>
      </w:r>
    </w:p>
  </w:footnote>
  <w:footnote w:type="continuationSeparator" w:id="0">
    <w:p w:rsidR="00B016A7" w:rsidRDefault="00B01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5C"/>
    <w:multiLevelType w:val="multilevel"/>
    <w:tmpl w:val="1A39225C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7800D96"/>
    <w:multiLevelType w:val="multilevel"/>
    <w:tmpl w:val="27800D96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58126BC9"/>
    <w:multiLevelType w:val="multilevel"/>
    <w:tmpl w:val="58126BC9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hint="eastAsia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96"/>
  <w:drawingGridVerticalSpacing w:val="28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219"/>
    <w:rsid w:val="00024409"/>
    <w:rsid w:val="00033120"/>
    <w:rsid w:val="00071A9A"/>
    <w:rsid w:val="00094D96"/>
    <w:rsid w:val="000A7900"/>
    <w:rsid w:val="000D2B17"/>
    <w:rsid w:val="000E68DA"/>
    <w:rsid w:val="00112AD3"/>
    <w:rsid w:val="0014010D"/>
    <w:rsid w:val="00250D76"/>
    <w:rsid w:val="002B6A9B"/>
    <w:rsid w:val="00327EA5"/>
    <w:rsid w:val="0039260B"/>
    <w:rsid w:val="003C336E"/>
    <w:rsid w:val="0043782F"/>
    <w:rsid w:val="00457667"/>
    <w:rsid w:val="00471321"/>
    <w:rsid w:val="004D2B94"/>
    <w:rsid w:val="005527E3"/>
    <w:rsid w:val="00581397"/>
    <w:rsid w:val="005C1B67"/>
    <w:rsid w:val="006A4D0A"/>
    <w:rsid w:val="00754113"/>
    <w:rsid w:val="00762FF6"/>
    <w:rsid w:val="00766F05"/>
    <w:rsid w:val="007679D6"/>
    <w:rsid w:val="00781098"/>
    <w:rsid w:val="007B4C3C"/>
    <w:rsid w:val="008A4355"/>
    <w:rsid w:val="008C5564"/>
    <w:rsid w:val="00945400"/>
    <w:rsid w:val="009712FE"/>
    <w:rsid w:val="009A6CC5"/>
    <w:rsid w:val="00A0319D"/>
    <w:rsid w:val="00A1689D"/>
    <w:rsid w:val="00A203FB"/>
    <w:rsid w:val="00A4318D"/>
    <w:rsid w:val="00A6316E"/>
    <w:rsid w:val="00A80EBE"/>
    <w:rsid w:val="00AA6CA6"/>
    <w:rsid w:val="00AE1E8C"/>
    <w:rsid w:val="00B016A7"/>
    <w:rsid w:val="00BD630A"/>
    <w:rsid w:val="00C42FF2"/>
    <w:rsid w:val="00C61000"/>
    <w:rsid w:val="00C64949"/>
    <w:rsid w:val="00C6776D"/>
    <w:rsid w:val="00C93B1A"/>
    <w:rsid w:val="00CD09C2"/>
    <w:rsid w:val="00CD6DC1"/>
    <w:rsid w:val="00CE5997"/>
    <w:rsid w:val="00D37ACA"/>
    <w:rsid w:val="00D5700A"/>
    <w:rsid w:val="00DE758E"/>
    <w:rsid w:val="00DF2BD6"/>
    <w:rsid w:val="00DF6D95"/>
    <w:rsid w:val="00E90EF5"/>
    <w:rsid w:val="00EF129F"/>
    <w:rsid w:val="00F01BD9"/>
    <w:rsid w:val="00F26054"/>
    <w:rsid w:val="00F43DB2"/>
    <w:rsid w:val="00F85131"/>
    <w:rsid w:val="00F87E79"/>
    <w:rsid w:val="00FA2376"/>
    <w:rsid w:val="00FD1219"/>
    <w:rsid w:val="08D53882"/>
    <w:rsid w:val="3A6D2736"/>
    <w:rsid w:val="63DB7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6"/>
      <w:szCs w:val="16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7">
    <w:name w:val="Normal (Web)"/>
    <w:basedOn w:val="a"/>
    <w:unhideWhenUsed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2">
    <w:name w:val="副标题 Char"/>
    <w:basedOn w:val="a0"/>
    <w:link w:val="a6"/>
    <w:uiPriority w:val="11"/>
    <w:qFormat/>
    <w:rPr>
      <w:b/>
      <w:bCs/>
      <w:kern w:val="28"/>
      <w:sz w:val="32"/>
      <w:szCs w:val="32"/>
    </w:rPr>
  </w:style>
  <w:style w:type="character" w:customStyle="1" w:styleId="Char3">
    <w:name w:val="标题 Char"/>
    <w:basedOn w:val="a0"/>
    <w:link w:val="a8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6"/>
      <w:szCs w:val="16"/>
    </w:rPr>
  </w:style>
  <w:style w:type="paragraph" w:customStyle="1" w:styleId="txt">
    <w:name w:val="txt"/>
    <w:basedOn w:val="a"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6"/>
      <w:szCs w:val="16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7">
    <w:name w:val="Normal (Web)"/>
    <w:basedOn w:val="a"/>
    <w:unhideWhenUsed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2">
    <w:name w:val="副标题 Char"/>
    <w:basedOn w:val="a0"/>
    <w:link w:val="a6"/>
    <w:uiPriority w:val="11"/>
    <w:qFormat/>
    <w:rPr>
      <w:b/>
      <w:bCs/>
      <w:kern w:val="28"/>
      <w:sz w:val="32"/>
      <w:szCs w:val="32"/>
    </w:rPr>
  </w:style>
  <w:style w:type="character" w:customStyle="1" w:styleId="Char3">
    <w:name w:val="标题 Char"/>
    <w:basedOn w:val="a0"/>
    <w:link w:val="a8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6"/>
      <w:szCs w:val="16"/>
    </w:rPr>
  </w:style>
  <w:style w:type="paragraph" w:customStyle="1" w:styleId="txt">
    <w:name w:val="txt"/>
    <w:basedOn w:val="a"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</Words>
  <Characters>776</Characters>
  <Application>Microsoft Office Word</Application>
  <DocSecurity>0</DocSecurity>
  <Lines>6</Lines>
  <Paragraphs>1</Paragraphs>
  <ScaleCrop>false</ScaleCrop>
  <Company>CHINA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天仕</dc:creator>
  <cp:lastModifiedBy>微软用户</cp:lastModifiedBy>
  <cp:revision>2</cp:revision>
  <dcterms:created xsi:type="dcterms:W3CDTF">2023-03-22T02:09:00Z</dcterms:created>
  <dcterms:modified xsi:type="dcterms:W3CDTF">2023-03-22T02:09:00Z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