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jc w:val="center"/>
        <w:rPr>
          <w:rFonts w:ascii="宋体" w:hAnsi="宋体" w:eastAsia="宋体"/>
          <w:bCs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湖南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  <w:t>建投国际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贸易有限公司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  <w:t>3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  <w:t>8月有色业务经理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公开招聘公告</w:t>
      </w:r>
    </w:p>
    <w:p>
      <w:pPr>
        <w:pStyle w:val="2"/>
        <w:jc w:val="center"/>
        <w:rPr>
          <w:rFonts w:hint="default" w:eastAsia="微软雅黑"/>
          <w:lang w:val="en-US" w:eastAsia="zh-CN"/>
        </w:rPr>
      </w:pPr>
      <w:r>
        <w:rPr>
          <w:rFonts w:hint="eastAsia"/>
          <w:lang w:eastAsia="zh-CN"/>
        </w:rPr>
        <w:tab/>
      </w:r>
      <w:r>
        <w:rPr>
          <w:rFonts w:ascii="微软雅黑" w:hAnsi="微软雅黑" w:eastAsia="微软雅黑" w:cs="微软雅黑"/>
          <w:i w:val="0"/>
          <w:iCs w:val="0"/>
          <w:caps w:val="0"/>
          <w:color w:val="666666"/>
          <w:spacing w:val="0"/>
          <w:sz w:val="21"/>
          <w:szCs w:val="21"/>
          <w:shd w:val="clear" w:fill="FFFFFF"/>
        </w:rPr>
        <w:t>时间：2023-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1"/>
          <w:szCs w:val="21"/>
          <w:shd w:val="clear" w:fill="FFFFFF"/>
          <w:lang w:val="en-US" w:eastAsia="zh-CN"/>
        </w:rPr>
        <w:t>08</w:t>
      </w:r>
      <w:r>
        <w:rPr>
          <w:rFonts w:ascii="微软雅黑" w:hAnsi="微软雅黑" w:eastAsia="微软雅黑" w:cs="微软雅黑"/>
          <w:i w:val="0"/>
          <w:iCs w:val="0"/>
          <w:caps w:val="0"/>
          <w:color w:val="666666"/>
          <w:spacing w:val="0"/>
          <w:sz w:val="21"/>
          <w:szCs w:val="21"/>
          <w:shd w:val="clear" w:fill="FFFFFF"/>
        </w:rPr>
        <w:t>-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1"/>
          <w:szCs w:val="21"/>
          <w:shd w:val="clear" w:fill="FFFFFF"/>
          <w:lang w:val="en-US" w:eastAsia="zh-CN"/>
        </w:rPr>
        <w:t>29</w:t>
      </w:r>
    </w:p>
    <w:p>
      <w:pPr>
        <w:spacing w:line="360" w:lineRule="auto"/>
        <w:ind w:firstLine="640" w:firstLineChars="200"/>
        <w:rPr>
          <w:rFonts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湖南</w:t>
      </w:r>
      <w:r>
        <w:rPr>
          <w:rFonts w:hint="eastAsia" w:ascii="仿宋" w:hAnsi="仿宋" w:eastAsia="仿宋"/>
          <w:bCs/>
          <w:sz w:val="32"/>
          <w:szCs w:val="32"/>
          <w:lang w:val="en-US" w:eastAsia="zh-CN"/>
        </w:rPr>
        <w:t>建投国际</w:t>
      </w:r>
      <w:r>
        <w:rPr>
          <w:rFonts w:hint="eastAsia" w:ascii="仿宋" w:hAnsi="仿宋" w:eastAsia="仿宋"/>
          <w:bCs/>
          <w:sz w:val="32"/>
          <w:szCs w:val="32"/>
        </w:rPr>
        <w:t>贸易有限公司（下称“</w:t>
      </w:r>
      <w:r>
        <w:rPr>
          <w:rFonts w:hint="eastAsia" w:ascii="仿宋" w:hAnsi="仿宋" w:eastAsia="仿宋"/>
          <w:bCs/>
          <w:sz w:val="32"/>
          <w:szCs w:val="32"/>
          <w:lang w:val="en-US" w:eastAsia="zh-CN"/>
        </w:rPr>
        <w:t>建投国贸</w:t>
      </w:r>
      <w:r>
        <w:rPr>
          <w:rFonts w:hint="eastAsia" w:ascii="仿宋" w:hAnsi="仿宋" w:eastAsia="仿宋"/>
          <w:bCs/>
          <w:sz w:val="32"/>
          <w:szCs w:val="32"/>
        </w:rPr>
        <w:t>”）是湖南</w:t>
      </w:r>
      <w:r>
        <w:rPr>
          <w:rFonts w:hint="eastAsia" w:ascii="仿宋" w:hAnsi="仿宋" w:eastAsia="仿宋"/>
          <w:bCs/>
          <w:sz w:val="32"/>
          <w:szCs w:val="32"/>
          <w:lang w:val="en-US" w:eastAsia="zh-CN"/>
        </w:rPr>
        <w:t>建投</w:t>
      </w:r>
      <w:r>
        <w:rPr>
          <w:rFonts w:hint="eastAsia" w:ascii="仿宋" w:hAnsi="仿宋" w:eastAsia="仿宋"/>
          <w:bCs/>
          <w:sz w:val="32"/>
          <w:szCs w:val="32"/>
        </w:rPr>
        <w:t>集团有限责任公司的全资子公司，主要从事</w:t>
      </w:r>
      <w:r>
        <w:rPr>
          <w:rFonts w:hint="eastAsia" w:ascii="仿宋" w:hAnsi="仿宋" w:eastAsia="仿宋"/>
          <w:bCs/>
          <w:sz w:val="32"/>
          <w:szCs w:val="32"/>
          <w:lang w:val="en-US" w:eastAsia="zh-CN"/>
        </w:rPr>
        <w:t>矿、农产品、建材等大宗商品</w:t>
      </w:r>
      <w:r>
        <w:rPr>
          <w:rFonts w:hint="eastAsia" w:ascii="仿宋" w:hAnsi="仿宋" w:eastAsia="仿宋"/>
          <w:bCs/>
          <w:sz w:val="32"/>
          <w:szCs w:val="32"/>
        </w:rPr>
        <w:t>全球贸易</w:t>
      </w:r>
      <w:r>
        <w:rPr>
          <w:rFonts w:hint="eastAsia" w:ascii="仿宋" w:hAnsi="仿宋" w:eastAsia="仿宋"/>
          <w:bCs/>
          <w:sz w:val="32"/>
          <w:szCs w:val="32"/>
          <w:lang w:val="en-US" w:eastAsia="zh-CN"/>
        </w:rPr>
        <w:t>服务</w:t>
      </w:r>
      <w:r>
        <w:rPr>
          <w:rFonts w:hint="eastAsia" w:ascii="仿宋" w:hAnsi="仿宋" w:eastAsia="仿宋"/>
          <w:bCs/>
          <w:sz w:val="32"/>
          <w:szCs w:val="32"/>
        </w:rPr>
        <w:t>。</w:t>
      </w:r>
      <w:r>
        <w:rPr>
          <w:rFonts w:hint="eastAsia" w:ascii="仿宋" w:hAnsi="仿宋" w:eastAsia="仿宋" w:cs="仿宋"/>
          <w:bCs/>
          <w:sz w:val="32"/>
          <w:szCs w:val="32"/>
        </w:rPr>
        <w:t>因业务发展需要</w:t>
      </w:r>
      <w:bookmarkStart w:id="0" w:name="_GoBack"/>
      <w:bookmarkEnd w:id="0"/>
      <w:r>
        <w:rPr>
          <w:rFonts w:hint="eastAsia" w:ascii="仿宋" w:hAnsi="仿宋" w:eastAsia="仿宋" w:cs="仿宋"/>
          <w:bCs/>
          <w:sz w:val="32"/>
          <w:szCs w:val="32"/>
        </w:rPr>
        <w:t>，我公司现公开招聘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bCs/>
          <w:sz w:val="32"/>
          <w:szCs w:val="32"/>
          <w:highlight w:val="none"/>
        </w:rPr>
        <w:t>名员</w:t>
      </w:r>
      <w:r>
        <w:rPr>
          <w:rFonts w:hint="eastAsia" w:ascii="仿宋" w:hAnsi="仿宋" w:eastAsia="仿宋" w:cs="仿宋"/>
          <w:bCs/>
          <w:sz w:val="32"/>
          <w:szCs w:val="32"/>
        </w:rPr>
        <w:t>工，特</w:t>
      </w:r>
      <w:r>
        <w:rPr>
          <w:rFonts w:ascii="仿宋" w:hAnsi="仿宋" w:eastAsia="仿宋"/>
          <w:bCs/>
          <w:sz w:val="32"/>
          <w:szCs w:val="32"/>
        </w:rPr>
        <w:t>公告如下</w:t>
      </w:r>
      <w:r>
        <w:rPr>
          <w:rFonts w:hint="eastAsia" w:ascii="仿宋" w:hAnsi="仿宋" w:eastAsia="仿宋"/>
          <w:bCs/>
          <w:sz w:val="32"/>
          <w:szCs w:val="32"/>
        </w:rPr>
        <w:t>：</w:t>
      </w:r>
    </w:p>
    <w:p>
      <w:pPr>
        <w:pStyle w:val="32"/>
        <w:numPr>
          <w:ilvl w:val="0"/>
          <w:numId w:val="2"/>
        </w:numPr>
        <w:spacing w:line="360" w:lineRule="auto"/>
        <w:ind w:firstLineChars="0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招聘需求</w:t>
      </w:r>
    </w:p>
    <w:p>
      <w:pPr>
        <w:pStyle w:val="32"/>
        <w:numPr>
          <w:ilvl w:val="0"/>
          <w:numId w:val="0"/>
        </w:numPr>
        <w:spacing w:line="360" w:lineRule="auto"/>
        <w:ind w:left="643" w:leftChars="0"/>
        <w:rPr>
          <w:rFonts w:hint="eastAsia" w:ascii="楷体" w:hAnsi="楷体" w:eastAsia="楷体" w:cs="楷体"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Cs/>
          <w:sz w:val="32"/>
          <w:szCs w:val="32"/>
          <w:lang w:eastAsia="zh-CN"/>
        </w:rPr>
        <w:t>（</w:t>
      </w:r>
      <w:r>
        <w:rPr>
          <w:rFonts w:hint="eastAsia" w:ascii="楷体" w:hAnsi="楷体" w:eastAsia="楷体" w:cs="楷体"/>
          <w:bCs/>
          <w:sz w:val="32"/>
          <w:szCs w:val="32"/>
          <w:lang w:val="en-US" w:eastAsia="zh-CN"/>
        </w:rPr>
        <w:t>一</w:t>
      </w:r>
      <w:r>
        <w:rPr>
          <w:rFonts w:hint="eastAsia" w:ascii="楷体" w:hAnsi="楷体" w:eastAsia="楷体" w:cs="楷体"/>
          <w:bCs/>
          <w:sz w:val="32"/>
          <w:szCs w:val="32"/>
          <w:lang w:eastAsia="zh-CN"/>
        </w:rPr>
        <w:t>）</w:t>
      </w:r>
      <w:r>
        <w:rPr>
          <w:rFonts w:hint="eastAsia" w:ascii="楷体" w:hAnsi="楷体" w:eastAsia="楷体" w:cs="楷体"/>
          <w:bCs/>
          <w:sz w:val="32"/>
          <w:szCs w:val="32"/>
          <w:lang w:val="en-US" w:eastAsia="zh-CN"/>
        </w:rPr>
        <w:t>有色业务部</w:t>
      </w:r>
    </w:p>
    <w:tbl>
      <w:tblPr>
        <w:tblStyle w:val="14"/>
        <w:tblW w:w="864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3397"/>
        <w:gridCol w:w="1134"/>
        <w:gridCol w:w="26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418" w:type="dxa"/>
            <w:shd w:val="clear" w:color="auto" w:fill="F1F1F1" w:themeFill="background1" w:themeFillShade="F2"/>
            <w:vAlign w:val="center"/>
          </w:tcPr>
          <w:p>
            <w:pPr>
              <w:ind w:left="17" w:leftChars="-46" w:hanging="113" w:hangingChars="54"/>
              <w:jc w:val="center"/>
              <w:rPr>
                <w:rFonts w:ascii="宋体" w:hAnsi="宋体" w:eastAsia="宋体"/>
                <w:bCs/>
                <w:szCs w:val="21"/>
              </w:rPr>
            </w:pPr>
            <w:r>
              <w:rPr>
                <w:rFonts w:hint="eastAsia" w:ascii="宋体" w:hAnsi="宋体" w:eastAsia="宋体"/>
                <w:bCs/>
                <w:szCs w:val="21"/>
              </w:rPr>
              <w:t>岗位</w:t>
            </w:r>
            <w:r>
              <w:rPr>
                <w:rFonts w:ascii="宋体" w:hAnsi="宋体" w:eastAsia="宋体"/>
                <w:bCs/>
                <w:szCs w:val="21"/>
              </w:rPr>
              <w:t>名称</w:t>
            </w:r>
            <w:r>
              <w:rPr>
                <w:rFonts w:hint="eastAsia" w:ascii="宋体" w:hAnsi="宋体" w:eastAsia="宋体"/>
                <w:bCs/>
                <w:szCs w:val="21"/>
              </w:rPr>
              <w:t>1</w:t>
            </w:r>
          </w:p>
        </w:tc>
        <w:tc>
          <w:tcPr>
            <w:tcW w:w="3397" w:type="dxa"/>
            <w:shd w:val="clear" w:color="auto" w:fill="F1F1F1" w:themeFill="background1" w:themeFillShade="F2"/>
          </w:tcPr>
          <w:p>
            <w:pPr>
              <w:jc w:val="center"/>
              <w:rPr>
                <w:rFonts w:hint="default" w:ascii="宋体" w:hAnsi="宋体" w:eastAsia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Cs/>
                <w:szCs w:val="21"/>
                <w:lang w:val="en-US" w:eastAsia="zh-CN"/>
              </w:rPr>
              <w:t>业务经理</w:t>
            </w:r>
          </w:p>
        </w:tc>
        <w:tc>
          <w:tcPr>
            <w:tcW w:w="1134" w:type="dxa"/>
            <w:shd w:val="clear" w:color="auto" w:fill="F1F1F1" w:themeFill="background1" w:themeFillShade="F2"/>
          </w:tcPr>
          <w:p>
            <w:pPr>
              <w:rPr>
                <w:rFonts w:ascii="宋体" w:hAnsi="宋体" w:eastAsia="宋体"/>
                <w:bCs/>
                <w:szCs w:val="21"/>
              </w:rPr>
            </w:pPr>
            <w:r>
              <w:rPr>
                <w:rFonts w:hint="eastAsia" w:ascii="宋体" w:hAnsi="宋体" w:eastAsia="宋体"/>
                <w:bCs/>
                <w:szCs w:val="21"/>
              </w:rPr>
              <w:t>招聘人数</w:t>
            </w:r>
          </w:p>
        </w:tc>
        <w:tc>
          <w:tcPr>
            <w:tcW w:w="2698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宋体" w:hAnsi="宋体" w:eastAsia="宋体"/>
                <w:bCs/>
                <w:szCs w:val="21"/>
              </w:rPr>
            </w:pPr>
            <w:r>
              <w:rPr>
                <w:rFonts w:hint="eastAsia" w:ascii="宋体" w:hAnsi="宋体" w:eastAsia="宋体"/>
                <w:bCs/>
                <w:szCs w:val="21"/>
              </w:rPr>
              <w:t>1人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7" w:hRule="atLeast"/>
          <w:jc w:val="center"/>
        </w:trPr>
        <w:tc>
          <w:tcPr>
            <w:tcW w:w="1418" w:type="dxa"/>
            <w:vAlign w:val="center"/>
          </w:tcPr>
          <w:p>
            <w:pPr>
              <w:jc w:val="center"/>
              <w:rPr>
                <w:rFonts w:ascii="宋体" w:hAnsi="宋体" w:eastAsia="宋体"/>
                <w:bCs/>
                <w:szCs w:val="21"/>
              </w:rPr>
            </w:pPr>
            <w:r>
              <w:rPr>
                <w:rFonts w:hint="eastAsia" w:ascii="宋体" w:hAnsi="宋体" w:eastAsia="宋体"/>
                <w:bCs/>
                <w:szCs w:val="21"/>
              </w:rPr>
              <w:t>任职条件</w:t>
            </w:r>
          </w:p>
        </w:tc>
        <w:tc>
          <w:tcPr>
            <w:tcW w:w="7229" w:type="dxa"/>
            <w:gridSpan w:val="3"/>
          </w:tcPr>
          <w:p>
            <w:pPr>
              <w:rPr>
                <w:rFonts w:hint="eastAsia"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>年  龄：</w:t>
            </w:r>
            <w:r>
              <w:rPr>
                <w:rFonts w:hint="eastAsia" w:ascii="宋体" w:hAnsi="宋体" w:eastAsia="宋体"/>
                <w:color w:val="000000"/>
                <w:szCs w:val="21"/>
                <w:lang w:val="en-US" w:eastAsia="zh-CN"/>
              </w:rPr>
              <w:t>30</w:t>
            </w:r>
            <w:r>
              <w:rPr>
                <w:rFonts w:hint="eastAsia" w:ascii="宋体" w:hAnsi="宋体" w:eastAsia="宋体"/>
                <w:color w:val="000000"/>
                <w:szCs w:val="21"/>
              </w:rPr>
              <w:t>岁以下</w:t>
            </w:r>
          </w:p>
          <w:p>
            <w:pPr>
              <w:rPr>
                <w:rFonts w:hint="default" w:ascii="宋体" w:hAnsi="宋体" w:eastAsia="宋体"/>
                <w:bCs/>
                <w:color w:val="000000"/>
                <w:szCs w:val="21"/>
                <w:lang w:val="en-US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>专  业：</w:t>
            </w:r>
            <w:r>
              <w:rPr>
                <w:rFonts w:hint="eastAsia" w:ascii="宋体" w:hAnsi="宋体" w:eastAsia="宋体"/>
                <w:color w:val="000000"/>
                <w:szCs w:val="21"/>
                <w:lang w:val="en-US" w:eastAsia="zh-CN"/>
              </w:rPr>
              <w:t>国际经济贸易、市场营销、语言类等相关专业；</w:t>
            </w:r>
          </w:p>
          <w:p>
            <w:pPr>
              <w:rPr>
                <w:rFonts w:hint="eastAsia"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>学  历：</w:t>
            </w:r>
            <w:r>
              <w:rPr>
                <w:rFonts w:hint="eastAsia" w:ascii="宋体" w:hAnsi="宋体" w:eastAsia="宋体"/>
                <w:color w:val="000000"/>
                <w:szCs w:val="21"/>
                <w:lang w:val="en-US" w:eastAsia="zh-CN"/>
              </w:rPr>
              <w:t>本科</w:t>
            </w:r>
            <w:r>
              <w:rPr>
                <w:rFonts w:hint="eastAsia" w:ascii="宋体" w:hAnsi="宋体" w:eastAsia="宋体"/>
                <w:color w:val="000000"/>
                <w:szCs w:val="21"/>
              </w:rPr>
              <w:t>及以上</w:t>
            </w:r>
          </w:p>
          <w:p>
            <w:pPr>
              <w:ind w:left="735" w:hanging="735" w:hangingChars="350"/>
              <w:rPr>
                <w:rFonts w:hint="default" w:ascii="宋体" w:hAnsi="宋体" w:eastAsia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>经  验：</w:t>
            </w:r>
            <w:r>
              <w:rPr>
                <w:rFonts w:hint="eastAsia" w:ascii="宋体" w:hAnsi="宋体" w:eastAsia="宋体"/>
                <w:color w:val="000000"/>
                <w:szCs w:val="21"/>
                <w:lang w:val="en-US" w:eastAsia="zh-CN"/>
              </w:rPr>
              <w:t>3年及以上工作经验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0" w:hRule="atLeast"/>
          <w:jc w:val="center"/>
        </w:trPr>
        <w:tc>
          <w:tcPr>
            <w:tcW w:w="1418" w:type="dxa"/>
            <w:vAlign w:val="center"/>
          </w:tcPr>
          <w:p>
            <w:pPr>
              <w:jc w:val="center"/>
              <w:rPr>
                <w:rFonts w:ascii="宋体" w:hAnsi="宋体" w:eastAsia="宋体"/>
                <w:bCs/>
                <w:szCs w:val="21"/>
              </w:rPr>
            </w:pPr>
            <w:r>
              <w:rPr>
                <w:rFonts w:hint="eastAsia" w:ascii="宋体" w:hAnsi="宋体" w:eastAsia="宋体"/>
                <w:bCs/>
                <w:szCs w:val="21"/>
              </w:rPr>
              <w:t>工作职责</w:t>
            </w:r>
          </w:p>
        </w:tc>
        <w:tc>
          <w:tcPr>
            <w:tcW w:w="7229" w:type="dxa"/>
            <w:gridSpan w:val="3"/>
          </w:tcPr>
          <w:p>
            <w:pPr>
              <w:rPr>
                <w:rFonts w:hint="eastAsia" w:ascii="宋体" w:hAnsi="宋体" w:eastAsia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  <w:lang w:eastAsia="zh-CN"/>
              </w:rPr>
              <w:t>工作职责：</w:t>
            </w:r>
          </w:p>
          <w:p>
            <w:pPr>
              <w:pStyle w:val="31"/>
              <w:ind w:firstLine="0" w:firstLineChars="0"/>
              <w:jc w:val="left"/>
              <w:rPr>
                <w:rFonts w:hint="eastAsia" w:ascii="宋体" w:hAnsi="宋体" w:eastAsia="宋体"/>
                <w:bCs/>
                <w:snapToGrid w:val="0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Cs/>
                <w:snapToGrid w:val="0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 w:eastAsia="宋体"/>
                <w:bCs/>
                <w:snapToGrid w:val="0"/>
                <w:szCs w:val="21"/>
              </w:rPr>
              <w:t>负责开展</w:t>
            </w:r>
            <w:r>
              <w:rPr>
                <w:rFonts w:hint="eastAsia" w:ascii="宋体" w:hAnsi="宋体" w:eastAsia="宋体"/>
                <w:bCs/>
                <w:snapToGrid w:val="0"/>
                <w:szCs w:val="21"/>
                <w:lang w:val="en-US" w:eastAsia="zh-CN"/>
              </w:rPr>
              <w:t>有色</w:t>
            </w:r>
            <w:r>
              <w:rPr>
                <w:rFonts w:hint="eastAsia" w:ascii="宋体" w:hAnsi="宋体" w:eastAsia="宋体"/>
                <w:bCs/>
                <w:snapToGrid w:val="0"/>
                <w:szCs w:val="21"/>
              </w:rPr>
              <w:t>产品相关贸易业务，在保证风险可控的前提下，完成销售及利润任务</w:t>
            </w:r>
            <w:r>
              <w:rPr>
                <w:rFonts w:hint="eastAsia" w:ascii="宋体" w:hAnsi="宋体" w:eastAsia="宋体"/>
                <w:bCs/>
                <w:snapToGrid w:val="0"/>
                <w:szCs w:val="21"/>
                <w:lang w:eastAsia="zh-CN"/>
              </w:rPr>
              <w:t>；</w:t>
            </w:r>
          </w:p>
          <w:p>
            <w:pPr>
              <w:pStyle w:val="31"/>
              <w:ind w:firstLine="0" w:firstLineChars="0"/>
              <w:jc w:val="left"/>
              <w:rPr>
                <w:rFonts w:hint="eastAsia" w:ascii="宋体" w:hAnsi="宋体" w:eastAsia="宋体"/>
                <w:bCs/>
                <w:snapToGrid w:val="0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Cs/>
                <w:snapToGrid w:val="0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eastAsia="宋体"/>
                <w:bCs/>
                <w:snapToGrid w:val="0"/>
                <w:szCs w:val="21"/>
              </w:rPr>
              <w:t>开发及维护渠道和客户</w:t>
            </w:r>
            <w:r>
              <w:rPr>
                <w:rFonts w:hint="eastAsia" w:ascii="宋体" w:hAnsi="宋体" w:eastAsia="宋体"/>
                <w:bCs/>
                <w:snapToGrid w:val="0"/>
                <w:szCs w:val="21"/>
                <w:lang w:eastAsia="zh-CN"/>
              </w:rPr>
              <w:t>；</w:t>
            </w:r>
          </w:p>
          <w:p>
            <w:pPr>
              <w:rPr>
                <w:rFonts w:hint="eastAsia"/>
                <w:lang w:eastAsia="zh-CN"/>
              </w:rPr>
            </w:pPr>
            <w:r>
              <w:rPr>
                <w:rFonts w:hint="eastAsia" w:ascii="宋体" w:hAnsi="宋体" w:eastAsia="宋体"/>
                <w:bCs/>
                <w:snapToGrid w:val="0"/>
                <w:szCs w:val="21"/>
                <w:lang w:val="en-US" w:eastAsia="zh-CN"/>
              </w:rPr>
              <w:t>3.</w:t>
            </w:r>
            <w:r>
              <w:rPr>
                <w:rFonts w:hint="eastAsia" w:ascii="宋体" w:hAnsi="宋体" w:eastAsia="宋体"/>
                <w:bCs/>
                <w:snapToGrid w:val="0"/>
                <w:szCs w:val="21"/>
              </w:rPr>
              <w:t>开展市场研究，预测市场变化趋势，制定、实施营销方案和期货套保方案等</w:t>
            </w:r>
            <w:r>
              <w:rPr>
                <w:rFonts w:hint="eastAsia" w:ascii="宋体" w:hAnsi="宋体" w:eastAsia="宋体"/>
                <w:bCs/>
                <w:snapToGrid w:val="0"/>
                <w:szCs w:val="21"/>
                <w:lang w:eastAsia="zh-CN"/>
              </w:rPr>
              <w:t>。</w:t>
            </w:r>
          </w:p>
        </w:tc>
      </w:tr>
    </w:tbl>
    <w:p>
      <w:pPr>
        <w:pStyle w:val="32"/>
        <w:numPr>
          <w:ilvl w:val="0"/>
          <w:numId w:val="2"/>
        </w:numPr>
        <w:spacing w:line="360" w:lineRule="auto"/>
        <w:ind w:firstLineChars="0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报名要求</w:t>
      </w:r>
    </w:p>
    <w:p>
      <w:pPr>
        <w:spacing w:line="360" w:lineRule="auto"/>
        <w:ind w:firstLine="640" w:firstLineChars="200"/>
        <w:rPr>
          <w:rFonts w:ascii="仿宋" w:hAnsi="仿宋" w:eastAsia="仿宋"/>
          <w:bCs/>
          <w:sz w:val="32"/>
          <w:szCs w:val="32"/>
        </w:rPr>
      </w:pPr>
      <w:r>
        <w:rPr>
          <w:rFonts w:ascii="仿宋" w:hAnsi="仿宋" w:eastAsia="仿宋"/>
          <w:bCs/>
          <w:sz w:val="32"/>
          <w:szCs w:val="32"/>
        </w:rPr>
        <w:t>1.</w:t>
      </w:r>
      <w:r>
        <w:rPr>
          <w:rFonts w:hint="eastAsia" w:ascii="仿宋" w:hAnsi="仿宋" w:eastAsia="仿宋"/>
          <w:bCs/>
          <w:sz w:val="32"/>
          <w:szCs w:val="32"/>
        </w:rPr>
        <w:t>报名时间：</w:t>
      </w:r>
      <w:r>
        <w:rPr>
          <w:rFonts w:hint="eastAsia" w:ascii="仿宋" w:hAnsi="仿宋" w:eastAsia="仿宋" w:cs="仿宋"/>
          <w:bCs/>
          <w:sz w:val="32"/>
          <w:szCs w:val="32"/>
        </w:rPr>
        <w:t>20</w:t>
      </w:r>
      <w:r>
        <w:rPr>
          <w:rFonts w:ascii="仿宋" w:hAnsi="仿宋" w:eastAsia="仿宋" w:cs="仿宋"/>
          <w:bCs/>
          <w:sz w:val="32"/>
          <w:szCs w:val="32"/>
        </w:rPr>
        <w:t>2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bCs/>
          <w:sz w:val="32"/>
          <w:szCs w:val="32"/>
        </w:rPr>
        <w:t>年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仿宋"/>
          <w:bCs/>
          <w:sz w:val="32"/>
          <w:szCs w:val="32"/>
        </w:rPr>
        <w:t>月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29</w:t>
      </w:r>
      <w:r>
        <w:rPr>
          <w:rFonts w:hint="eastAsia" w:ascii="仿宋" w:hAnsi="仿宋" w:eastAsia="仿宋" w:cs="仿宋"/>
          <w:bCs/>
          <w:sz w:val="32"/>
          <w:szCs w:val="32"/>
        </w:rPr>
        <w:t>日-</w:t>
      </w:r>
      <w:r>
        <w:rPr>
          <w:rFonts w:ascii="仿宋" w:hAnsi="仿宋" w:eastAsia="仿宋" w:cs="仿宋"/>
          <w:bCs/>
          <w:sz w:val="32"/>
          <w:szCs w:val="32"/>
        </w:rPr>
        <w:t>202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bCs/>
          <w:sz w:val="32"/>
          <w:szCs w:val="32"/>
        </w:rPr>
        <w:t>年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 w:cs="仿宋"/>
          <w:bCs/>
          <w:sz w:val="32"/>
          <w:szCs w:val="32"/>
        </w:rPr>
        <w:t>月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bCs/>
          <w:sz w:val="32"/>
          <w:szCs w:val="32"/>
        </w:rPr>
        <w:t>日</w:t>
      </w:r>
    </w:p>
    <w:p>
      <w:pPr>
        <w:ind w:firstLine="640" w:firstLineChars="200"/>
        <w:rPr>
          <w:rFonts w:ascii="仿宋" w:hAnsi="仿宋" w:eastAsia="仿宋" w:cs="仿宋"/>
          <w:bCs/>
          <w:sz w:val="32"/>
          <w:szCs w:val="32"/>
          <w:highlight w:val="none"/>
        </w:rPr>
      </w:pPr>
      <w:r>
        <w:rPr>
          <w:rFonts w:hint="eastAsia" w:ascii="仿宋" w:hAnsi="仿宋" w:eastAsia="仿宋"/>
          <w:bCs/>
          <w:sz w:val="32"/>
          <w:szCs w:val="32"/>
          <w:highlight w:val="none"/>
        </w:rPr>
        <w:t>若上述时间</w:t>
      </w:r>
      <w:r>
        <w:rPr>
          <w:rFonts w:hint="eastAsia" w:ascii="仿宋" w:hAnsi="仿宋" w:eastAsia="仿宋"/>
          <w:bCs/>
          <w:sz w:val="32"/>
          <w:szCs w:val="32"/>
          <w:highlight w:val="none"/>
          <w:lang w:val="en-US" w:eastAsia="zh-CN"/>
        </w:rPr>
        <w:t>没有符合岗位任职条件的人员报名</w:t>
      </w:r>
      <w:r>
        <w:rPr>
          <w:rFonts w:hint="eastAsia" w:ascii="仿宋" w:hAnsi="仿宋" w:eastAsia="仿宋"/>
          <w:bCs/>
          <w:sz w:val="32"/>
          <w:szCs w:val="32"/>
          <w:highlight w:val="none"/>
        </w:rPr>
        <w:t>，则报名时间自动延期，直至</w:t>
      </w:r>
      <w:r>
        <w:rPr>
          <w:rFonts w:hint="eastAsia" w:ascii="仿宋" w:hAnsi="仿宋" w:eastAsia="仿宋"/>
          <w:bCs/>
          <w:sz w:val="32"/>
          <w:szCs w:val="32"/>
          <w:highlight w:val="none"/>
          <w:lang w:val="en-US" w:eastAsia="zh-CN"/>
        </w:rPr>
        <w:t>有</w:t>
      </w:r>
      <w:r>
        <w:rPr>
          <w:rFonts w:hint="eastAsia" w:ascii="仿宋" w:hAnsi="仿宋" w:eastAsia="仿宋"/>
          <w:bCs/>
          <w:sz w:val="32"/>
          <w:szCs w:val="32"/>
          <w:highlight w:val="none"/>
        </w:rPr>
        <w:t>符合条件的人选</w:t>
      </w:r>
      <w:r>
        <w:rPr>
          <w:rFonts w:hint="eastAsia" w:ascii="仿宋" w:hAnsi="仿宋" w:eastAsia="仿宋"/>
          <w:bCs/>
          <w:sz w:val="32"/>
          <w:szCs w:val="32"/>
          <w:highlight w:val="none"/>
          <w:lang w:val="en-US" w:eastAsia="zh-CN"/>
        </w:rPr>
        <w:t>报名为止</w:t>
      </w:r>
      <w:r>
        <w:rPr>
          <w:rFonts w:hint="eastAsia" w:ascii="仿宋" w:hAnsi="仿宋" w:eastAsia="仿宋"/>
          <w:bCs/>
          <w:sz w:val="32"/>
          <w:szCs w:val="32"/>
          <w:highlight w:val="none"/>
        </w:rPr>
        <w:t>。若报名截止日前</w:t>
      </w:r>
      <w:r>
        <w:rPr>
          <w:rFonts w:hint="eastAsia" w:ascii="仿宋" w:hAnsi="仿宋" w:eastAsia="仿宋"/>
          <w:bCs/>
          <w:sz w:val="32"/>
          <w:szCs w:val="32"/>
          <w:highlight w:val="none"/>
          <w:lang w:val="en-US" w:eastAsia="zh-CN"/>
        </w:rPr>
        <w:t>有人报名</w:t>
      </w:r>
      <w:r>
        <w:rPr>
          <w:rFonts w:hint="eastAsia" w:ascii="仿宋" w:hAnsi="仿宋" w:eastAsia="仿宋"/>
          <w:bCs/>
          <w:sz w:val="32"/>
          <w:szCs w:val="32"/>
          <w:highlight w:val="none"/>
        </w:rPr>
        <w:t>，将</w:t>
      </w:r>
      <w:r>
        <w:rPr>
          <w:rFonts w:hint="eastAsia" w:ascii="仿宋" w:hAnsi="仿宋" w:eastAsia="仿宋"/>
          <w:bCs/>
          <w:sz w:val="32"/>
          <w:szCs w:val="32"/>
          <w:highlight w:val="none"/>
          <w:lang w:val="en-US" w:eastAsia="zh-CN"/>
        </w:rPr>
        <w:t>视报名情况</w:t>
      </w:r>
      <w:r>
        <w:rPr>
          <w:rFonts w:hint="eastAsia" w:ascii="仿宋" w:hAnsi="仿宋" w:eastAsia="仿宋"/>
          <w:bCs/>
          <w:sz w:val="32"/>
          <w:szCs w:val="32"/>
          <w:highlight w:val="none"/>
        </w:rPr>
        <w:t>提前开展招聘。</w:t>
      </w:r>
    </w:p>
    <w:p>
      <w:pPr>
        <w:numPr>
          <w:ilvl w:val="0"/>
          <w:numId w:val="3"/>
        </w:numPr>
        <w:spacing w:line="360" w:lineRule="auto"/>
        <w:ind w:firstLine="640" w:firstLineChars="200"/>
        <w:rPr>
          <w:rFonts w:hint="eastAsia" w:ascii="仿宋" w:hAnsi="仿宋" w:eastAsia="仿宋"/>
          <w:bCs/>
          <w:sz w:val="32"/>
          <w:szCs w:val="32"/>
        </w:rPr>
      </w:pPr>
      <w:r>
        <w:rPr>
          <w:rFonts w:ascii="仿宋" w:hAnsi="仿宋" w:eastAsia="仿宋"/>
          <w:bCs/>
          <w:sz w:val="32"/>
          <w:szCs w:val="32"/>
        </w:rPr>
        <w:t>报名方式</w:t>
      </w:r>
      <w:r>
        <w:rPr>
          <w:rFonts w:hint="eastAsia" w:ascii="仿宋" w:hAnsi="仿宋" w:eastAsia="仿宋"/>
          <w:bCs/>
          <w:sz w:val="32"/>
          <w:szCs w:val="32"/>
        </w:rPr>
        <w:t>：</w:t>
      </w:r>
    </w:p>
    <w:p>
      <w:pPr>
        <w:numPr>
          <w:ilvl w:val="0"/>
          <w:numId w:val="0"/>
        </w:numPr>
        <w:spacing w:line="360" w:lineRule="auto"/>
        <w:ind w:firstLine="640" w:firstLineChars="200"/>
        <w:rPr>
          <w:rFonts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bCs/>
          <w:sz w:val="32"/>
          <w:szCs w:val="32"/>
        </w:rPr>
        <w:t>网络报名</w:t>
      </w:r>
    </w:p>
    <w:p>
      <w:pPr>
        <w:ind w:firstLine="640" w:firstLineChars="200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报名人员可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将个人简历</w:t>
      </w:r>
      <w:r>
        <w:rPr>
          <w:rFonts w:hint="eastAsia" w:ascii="仿宋" w:hAnsi="仿宋" w:eastAsia="仿宋" w:cs="仿宋"/>
          <w:bCs/>
          <w:sz w:val="32"/>
          <w:szCs w:val="32"/>
        </w:rPr>
        <w:t>发至邮箱：</w:t>
      </w:r>
      <w:r>
        <w:rPr>
          <w:rFonts w:hint="eastAsia" w:ascii="仿宋" w:hAnsi="仿宋" w:eastAsia="仿宋" w:cs="仿宋"/>
          <w:bCs/>
          <w:sz w:val="32"/>
          <w:szCs w:val="32"/>
        </w:rPr>
        <w:fldChar w:fldCharType="begin"/>
      </w:r>
      <w:r>
        <w:rPr>
          <w:rFonts w:hint="eastAsia" w:ascii="仿宋" w:hAnsi="仿宋" w:eastAsia="仿宋" w:cs="仿宋"/>
          <w:bCs/>
          <w:sz w:val="32"/>
          <w:szCs w:val="32"/>
        </w:rPr>
        <w:instrText xml:space="preserve"> HYPERLINK "mailto:dingwenbin@hnceglobal.com或于前程无忧网报名。" </w:instrText>
      </w:r>
      <w:r>
        <w:rPr>
          <w:rFonts w:hint="eastAsia" w:ascii="仿宋" w:hAnsi="仿宋" w:eastAsia="仿宋" w:cs="仿宋"/>
          <w:bCs/>
          <w:sz w:val="32"/>
          <w:szCs w:val="32"/>
        </w:rPr>
        <w:fldChar w:fldCharType="separate"/>
      </w:r>
      <w:r>
        <w:rPr>
          <w:rFonts w:hint="eastAsia" w:ascii="仿宋" w:hAnsi="仿宋" w:eastAsia="仿宋" w:cs="仿宋"/>
          <w:bCs/>
          <w:sz w:val="32"/>
          <w:szCs w:val="32"/>
        </w:rPr>
        <w:t>xiaoxiangyu@hciglobal.cn或于前程无忧网报名。</w:t>
      </w:r>
      <w:r>
        <w:rPr>
          <w:rFonts w:hint="eastAsia" w:ascii="仿宋" w:hAnsi="仿宋" w:eastAsia="仿宋" w:cs="仿宋"/>
          <w:bCs/>
          <w:sz w:val="32"/>
          <w:szCs w:val="32"/>
        </w:rPr>
        <w:fldChar w:fldCharType="end"/>
      </w:r>
    </w:p>
    <w:p>
      <w:pPr>
        <w:numPr>
          <w:ilvl w:val="0"/>
          <w:numId w:val="0"/>
        </w:numPr>
        <w:spacing w:line="360" w:lineRule="auto"/>
        <w:ind w:firstLine="640" w:firstLineChars="200"/>
        <w:rPr>
          <w:rFonts w:hint="eastAsia" w:ascii="仿宋" w:hAnsi="仿宋" w:eastAsia="仿宋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Cs/>
          <w:sz w:val="32"/>
          <w:szCs w:val="32"/>
          <w:lang w:val="en-US" w:eastAsia="zh-CN"/>
        </w:rPr>
        <w:t>（2）现场报名</w:t>
      </w:r>
    </w:p>
    <w:p>
      <w:pPr>
        <w:pStyle w:val="13"/>
        <w:ind w:firstLine="640" w:firstLineChars="200"/>
        <w:rPr>
          <w:rFonts w:hint="default" w:eastAsia="等线"/>
          <w:lang w:val="en-US" w:eastAsia="zh-CN"/>
        </w:rPr>
      </w:pPr>
      <w:r>
        <w:rPr>
          <w:rFonts w:hint="eastAsia" w:ascii="仿宋" w:hAnsi="仿宋" w:eastAsia="仿宋" w:cs="仿宋"/>
          <w:bCs/>
          <w:kern w:val="2"/>
          <w:sz w:val="32"/>
          <w:szCs w:val="32"/>
          <w:lang w:val="en-US" w:eastAsia="zh-CN" w:bidi="ar-SA"/>
        </w:rPr>
        <w:t>报名人员可以填写应聘报名表（详见附件1）至湖南建投国际贸易有限公司综合管理办公室现场投递。</w:t>
      </w:r>
    </w:p>
    <w:p>
      <w:pPr>
        <w:pStyle w:val="13"/>
        <w:numPr>
          <w:ilvl w:val="0"/>
          <w:numId w:val="0"/>
        </w:numPr>
        <w:ind w:firstLine="640"/>
        <w:rPr>
          <w:rFonts w:hint="default" w:eastAsia="等线"/>
          <w:lang w:val="en-US" w:eastAsia="zh-CN"/>
        </w:rPr>
      </w:pPr>
      <w:r>
        <w:rPr>
          <w:rFonts w:hint="eastAsia" w:ascii="仿宋" w:hAnsi="仿宋" w:eastAsia="仿宋" w:cs="仿宋"/>
          <w:bCs/>
          <w:kern w:val="2"/>
          <w:sz w:val="32"/>
          <w:szCs w:val="32"/>
          <w:lang w:val="en-US" w:eastAsia="zh-CN" w:bidi="ar-SA"/>
        </w:rPr>
        <w:t>地址：湖南省长沙市天心区湖南建工大厦9楼922办公室。</w:t>
      </w:r>
    </w:p>
    <w:p>
      <w:pPr>
        <w:spacing w:line="360" w:lineRule="auto"/>
        <w:ind w:firstLine="640" w:firstLineChars="200"/>
        <w:rPr>
          <w:rFonts w:ascii="仿宋" w:hAnsi="仿宋" w:eastAsia="仿宋"/>
          <w:bCs/>
          <w:sz w:val="32"/>
          <w:szCs w:val="32"/>
        </w:rPr>
      </w:pPr>
      <w:r>
        <w:rPr>
          <w:rFonts w:ascii="仿宋" w:hAnsi="仿宋" w:eastAsia="仿宋"/>
          <w:bCs/>
          <w:sz w:val="32"/>
          <w:szCs w:val="32"/>
        </w:rPr>
        <w:t>3.</w:t>
      </w:r>
      <w:r>
        <w:rPr>
          <w:rFonts w:hint="eastAsia" w:ascii="仿宋" w:hAnsi="仿宋" w:eastAsia="仿宋"/>
          <w:bCs/>
          <w:sz w:val="32"/>
          <w:szCs w:val="32"/>
        </w:rPr>
        <w:t>注意</w:t>
      </w:r>
      <w:r>
        <w:rPr>
          <w:rFonts w:ascii="仿宋" w:hAnsi="仿宋" w:eastAsia="仿宋"/>
          <w:bCs/>
          <w:sz w:val="32"/>
          <w:szCs w:val="32"/>
        </w:rPr>
        <w:t>事项</w:t>
      </w:r>
      <w:r>
        <w:rPr>
          <w:rFonts w:hint="eastAsia" w:ascii="仿宋" w:hAnsi="仿宋" w:eastAsia="仿宋"/>
          <w:bCs/>
          <w:sz w:val="32"/>
          <w:szCs w:val="32"/>
        </w:rPr>
        <w:t>：</w:t>
      </w:r>
    </w:p>
    <w:p>
      <w:pPr>
        <w:spacing w:line="360" w:lineRule="auto"/>
        <w:ind w:firstLine="640" w:firstLineChars="200"/>
        <w:rPr>
          <w:rFonts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（</w:t>
      </w:r>
      <w:r>
        <w:rPr>
          <w:rFonts w:ascii="仿宋" w:hAnsi="仿宋" w:eastAsia="仿宋"/>
          <w:bCs/>
          <w:sz w:val="32"/>
          <w:szCs w:val="32"/>
        </w:rPr>
        <w:t>1</w:t>
      </w:r>
      <w:r>
        <w:rPr>
          <w:rFonts w:hint="eastAsia" w:ascii="仿宋" w:hAnsi="仿宋" w:eastAsia="仿宋"/>
          <w:bCs/>
          <w:sz w:val="32"/>
          <w:szCs w:val="32"/>
        </w:rPr>
        <w:t>）如发现报考者不符合报考条件或弄虚作假的，一经查实，取消录用资格；</w:t>
      </w:r>
    </w:p>
    <w:p>
      <w:pPr>
        <w:ind w:firstLine="640" w:firstLineChars="200"/>
        <w:rPr>
          <w:rFonts w:hint="eastAsia" w:ascii="仿宋" w:hAnsi="仿宋" w:eastAsia="仿宋" w:cs="仿宋"/>
          <w:bCs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（</w:t>
      </w:r>
      <w:r>
        <w:rPr>
          <w:rFonts w:ascii="仿宋" w:hAnsi="仿宋" w:eastAsia="仿宋" w:cs="仿宋"/>
          <w:bCs/>
          <w:sz w:val="32"/>
          <w:szCs w:val="32"/>
        </w:rPr>
        <w:t>2</w:t>
      </w:r>
      <w:r>
        <w:rPr>
          <w:rFonts w:hint="eastAsia" w:ascii="仿宋" w:hAnsi="仿宋" w:eastAsia="仿宋" w:cs="仿宋"/>
          <w:bCs/>
          <w:sz w:val="32"/>
          <w:szCs w:val="32"/>
        </w:rPr>
        <w:t>）</w:t>
      </w:r>
      <w:r>
        <w:rPr>
          <w:rFonts w:hint="eastAsia" w:ascii="仿宋" w:hAnsi="仿宋" w:eastAsia="仿宋"/>
          <w:bCs/>
          <w:sz w:val="32"/>
          <w:szCs w:val="32"/>
        </w:rPr>
        <w:t>双方意向明确后，应聘人员需进行入职体检，体检合格后办理录用手续</w:t>
      </w:r>
      <w:r>
        <w:rPr>
          <w:rFonts w:ascii="仿宋" w:hAnsi="仿宋" w:eastAsia="仿宋"/>
          <w:bCs/>
          <w:sz w:val="32"/>
          <w:szCs w:val="32"/>
        </w:rPr>
        <w:t>。试用期满进行综合考评，胜任本职工作的，正式聘用</w:t>
      </w:r>
      <w:r>
        <w:rPr>
          <w:rFonts w:hint="eastAsia" w:ascii="仿宋" w:hAnsi="仿宋" w:eastAsia="仿宋"/>
          <w:bCs/>
          <w:sz w:val="32"/>
          <w:szCs w:val="32"/>
          <w:lang w:eastAsia="zh-CN"/>
        </w:rPr>
        <w:t>；</w:t>
      </w:r>
    </w:p>
    <w:p>
      <w:pPr>
        <w:spacing w:line="360" w:lineRule="auto"/>
        <w:ind w:firstLine="640" w:firstLineChars="200"/>
        <w:rPr>
          <w:rFonts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  <w:lang w:eastAsia="zh-CN"/>
        </w:rPr>
        <w:t>（</w:t>
      </w:r>
      <w:r>
        <w:rPr>
          <w:rFonts w:hint="eastAsia" w:ascii="仿宋" w:hAnsi="仿宋" w:eastAsia="仿宋"/>
          <w:bCs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/>
          <w:bCs/>
          <w:sz w:val="32"/>
          <w:szCs w:val="32"/>
          <w:lang w:eastAsia="zh-CN"/>
        </w:rPr>
        <w:t>）</w:t>
      </w:r>
      <w:r>
        <w:rPr>
          <w:rFonts w:hint="eastAsia" w:ascii="仿宋" w:hAnsi="仿宋" w:eastAsia="仿宋"/>
          <w:bCs/>
          <w:sz w:val="32"/>
          <w:szCs w:val="32"/>
        </w:rPr>
        <w:t>若本次未招聘到合适人选，该招聘继续有效。</w:t>
      </w:r>
    </w:p>
    <w:p>
      <w:pPr>
        <w:spacing w:line="360" w:lineRule="auto"/>
        <w:ind w:firstLine="640" w:firstLineChars="200"/>
        <w:rPr>
          <w:rFonts w:ascii="仿宋" w:hAnsi="仿宋" w:eastAsia="仿宋"/>
          <w:bCs/>
          <w:sz w:val="32"/>
          <w:szCs w:val="32"/>
        </w:rPr>
      </w:pPr>
    </w:p>
    <w:p>
      <w:pPr>
        <w:spacing w:line="360" w:lineRule="auto"/>
        <w:ind w:firstLine="3840" w:firstLineChars="1200"/>
        <w:rPr>
          <w:rFonts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湖南</w:t>
      </w:r>
      <w:r>
        <w:rPr>
          <w:rFonts w:hint="eastAsia" w:ascii="仿宋" w:hAnsi="仿宋" w:eastAsia="仿宋"/>
          <w:bCs/>
          <w:sz w:val="32"/>
          <w:szCs w:val="32"/>
          <w:lang w:val="en-US" w:eastAsia="zh-CN"/>
        </w:rPr>
        <w:t>建投国际贸易</w:t>
      </w:r>
      <w:r>
        <w:rPr>
          <w:rFonts w:hint="eastAsia" w:ascii="仿宋" w:hAnsi="仿宋" w:eastAsia="仿宋"/>
          <w:bCs/>
          <w:sz w:val="32"/>
          <w:szCs w:val="32"/>
        </w:rPr>
        <w:t>有限公司</w:t>
      </w:r>
    </w:p>
    <w:p>
      <w:pPr>
        <w:spacing w:line="360" w:lineRule="auto"/>
        <w:ind w:firstLine="4480" w:firstLineChars="1400"/>
        <w:rPr>
          <w:rFonts w:ascii="仿宋" w:hAnsi="仿宋" w:eastAsia="仿宋"/>
          <w:bCs/>
          <w:sz w:val="32"/>
          <w:szCs w:val="32"/>
        </w:rPr>
      </w:pPr>
      <w:r>
        <w:rPr>
          <w:rFonts w:ascii="仿宋" w:hAnsi="仿宋" w:eastAsia="仿宋"/>
          <w:bCs/>
          <w:sz w:val="32"/>
          <w:szCs w:val="32"/>
        </w:rPr>
        <w:t>202</w:t>
      </w:r>
      <w:r>
        <w:rPr>
          <w:rFonts w:hint="eastAsia" w:ascii="仿宋" w:hAnsi="仿宋" w:eastAsia="仿宋"/>
          <w:bCs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/>
          <w:bCs/>
          <w:sz w:val="32"/>
          <w:szCs w:val="32"/>
        </w:rPr>
        <w:t>年</w:t>
      </w:r>
      <w:r>
        <w:rPr>
          <w:rFonts w:hint="eastAsia" w:ascii="仿宋" w:hAnsi="仿宋" w:eastAsia="仿宋"/>
          <w:bCs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/>
          <w:bCs/>
          <w:sz w:val="32"/>
          <w:szCs w:val="32"/>
        </w:rPr>
        <w:t>月</w:t>
      </w:r>
      <w:r>
        <w:rPr>
          <w:rFonts w:hint="eastAsia" w:ascii="仿宋" w:hAnsi="仿宋" w:eastAsia="仿宋"/>
          <w:bCs/>
          <w:sz w:val="32"/>
          <w:szCs w:val="32"/>
          <w:lang w:val="en-US" w:eastAsia="zh-CN"/>
        </w:rPr>
        <w:t>29</w:t>
      </w:r>
      <w:r>
        <w:rPr>
          <w:rFonts w:hint="eastAsia" w:ascii="仿宋" w:hAnsi="仿宋" w:eastAsia="仿宋"/>
          <w:bCs/>
          <w:sz w:val="32"/>
          <w:szCs w:val="32"/>
        </w:rPr>
        <w:t>日</w:t>
      </w:r>
    </w:p>
    <w:p>
      <w:pPr>
        <w:rPr>
          <w:rFonts w:ascii="仿宋" w:hAnsi="仿宋" w:eastAsia="仿宋"/>
          <w:bCs/>
          <w:sz w:val="32"/>
          <w:szCs w:val="32"/>
        </w:rPr>
      </w:pPr>
      <w:r>
        <w:rPr>
          <w:rFonts w:ascii="仿宋" w:hAnsi="仿宋" w:eastAsia="仿宋"/>
          <w:bCs/>
          <w:sz w:val="32"/>
          <w:szCs w:val="32"/>
        </w:rPr>
        <w:br w:type="page"/>
      </w:r>
    </w:p>
    <w:p>
      <w:pPr>
        <w:spacing w:line="600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附件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</w:t>
      </w:r>
      <w:r>
        <w:rPr>
          <w:rFonts w:hint="eastAsia" w:ascii="仿宋" w:hAnsi="仿宋" w:eastAsia="仿宋"/>
          <w:sz w:val="28"/>
          <w:szCs w:val="28"/>
        </w:rPr>
        <w:t>：</w:t>
      </w:r>
    </w:p>
    <w:p>
      <w:pPr>
        <w:spacing w:line="600" w:lineRule="exact"/>
        <w:jc w:val="center"/>
        <w:rPr>
          <w:rFonts w:ascii="方正小标宋简体" w:hAnsi="宋体" w:eastAsia="方正小标宋简体" w:cs="宋体"/>
          <w:bCs/>
          <w:sz w:val="36"/>
          <w:szCs w:val="36"/>
        </w:rPr>
      </w:pPr>
      <w:r>
        <w:rPr>
          <w:rFonts w:hint="eastAsia" w:ascii="方正小标宋简体" w:hAnsi="宋体" w:eastAsia="方正小标宋简体" w:cs="宋体"/>
          <w:bCs/>
          <w:sz w:val="36"/>
          <w:szCs w:val="36"/>
        </w:rPr>
        <w:t>应聘报名表</w:t>
      </w:r>
    </w:p>
    <w:tbl>
      <w:tblPr>
        <w:tblStyle w:val="14"/>
        <w:tblW w:w="96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5"/>
        <w:gridCol w:w="1417"/>
        <w:gridCol w:w="1374"/>
        <w:gridCol w:w="1005"/>
        <w:gridCol w:w="1140"/>
        <w:gridCol w:w="635"/>
        <w:gridCol w:w="762"/>
        <w:gridCol w:w="22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4" w:hRule="atLeast"/>
          <w:jc w:val="center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Calibri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姓名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firstLine="280" w:firstLineChars="100"/>
              <w:rPr>
                <w:rFonts w:hint="eastAsia" w:ascii="仿宋" w:hAnsi="仿宋" w:eastAsia="仿宋" w:cs="Calibri"/>
                <w:sz w:val="28"/>
                <w:szCs w:val="28"/>
                <w:lang w:val="en-US" w:eastAsia="zh-CN"/>
              </w:rPr>
            </w:pPr>
          </w:p>
        </w:tc>
        <w:tc>
          <w:tcPr>
            <w:tcW w:w="13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Calibri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性别</w:t>
            </w:r>
          </w:p>
        </w:tc>
        <w:tc>
          <w:tcPr>
            <w:tcW w:w="10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Calibri"/>
                <w:sz w:val="28"/>
                <w:szCs w:val="28"/>
                <w:lang w:val="en-US" w:eastAsia="zh-CN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Calibri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籍贯</w:t>
            </w:r>
          </w:p>
        </w:tc>
        <w:tc>
          <w:tcPr>
            <w:tcW w:w="139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仿宋" w:hAnsi="仿宋" w:eastAsia="仿宋" w:cs="Calibri"/>
                <w:sz w:val="28"/>
                <w:szCs w:val="28"/>
                <w:lang w:val="en-US" w:eastAsia="zh-CN"/>
              </w:rPr>
            </w:pPr>
          </w:p>
        </w:tc>
        <w:tc>
          <w:tcPr>
            <w:tcW w:w="2205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Calibri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8" w:hRule="atLeast"/>
          <w:jc w:val="center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出生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 </w:t>
            </w:r>
          </w:p>
          <w:p>
            <w:pPr>
              <w:spacing w:line="400" w:lineRule="exact"/>
              <w:jc w:val="center"/>
              <w:rPr>
                <w:rFonts w:ascii="仿宋" w:hAnsi="仿宋" w:eastAsia="仿宋" w:cs="Calibri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年月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仿宋" w:hAnsi="仿宋" w:eastAsia="仿宋" w:cs="Calibri"/>
                <w:sz w:val="28"/>
                <w:szCs w:val="28"/>
                <w:lang w:val="en-US" w:eastAsia="zh-CN"/>
              </w:rPr>
            </w:pPr>
          </w:p>
        </w:tc>
        <w:tc>
          <w:tcPr>
            <w:tcW w:w="13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Calibri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政治面貌</w:t>
            </w:r>
          </w:p>
        </w:tc>
        <w:tc>
          <w:tcPr>
            <w:tcW w:w="10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仿宋" w:hAnsi="仿宋" w:eastAsia="仿宋" w:cs="Calibri"/>
                <w:sz w:val="28"/>
                <w:szCs w:val="28"/>
                <w:lang w:val="en-US" w:eastAsia="zh-CN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Calibri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Calibri"/>
                <w:sz w:val="28"/>
                <w:szCs w:val="28"/>
              </w:rPr>
              <w:t>身份证号码</w:t>
            </w:r>
            <w:r>
              <w:rPr>
                <w:rFonts w:hint="eastAsia" w:ascii="仿宋" w:hAnsi="仿宋" w:eastAsia="仿宋" w:cs="Calibri"/>
                <w:sz w:val="28"/>
                <w:szCs w:val="28"/>
                <w:lang w:val="en-US" w:eastAsia="zh-CN"/>
              </w:rPr>
              <w:t xml:space="preserve"> </w:t>
            </w:r>
          </w:p>
        </w:tc>
        <w:tc>
          <w:tcPr>
            <w:tcW w:w="13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仿宋" w:hAnsi="仿宋" w:eastAsia="仿宋" w:cs="Calibri"/>
                <w:sz w:val="28"/>
                <w:szCs w:val="28"/>
                <w:lang w:val="en-US" w:eastAsia="zh-CN"/>
              </w:rPr>
            </w:pPr>
          </w:p>
        </w:tc>
        <w:tc>
          <w:tcPr>
            <w:tcW w:w="2205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Calibri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8" w:hRule="atLeast"/>
          <w:jc w:val="center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参加工作时间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仿宋" w:hAnsi="仿宋" w:eastAsia="仿宋" w:cs="Calibri"/>
                <w:sz w:val="28"/>
                <w:szCs w:val="28"/>
                <w:lang w:val="en-US" w:eastAsia="zh-CN"/>
              </w:rPr>
            </w:pPr>
          </w:p>
        </w:tc>
        <w:tc>
          <w:tcPr>
            <w:tcW w:w="13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Calibri"/>
                <w:sz w:val="28"/>
                <w:szCs w:val="28"/>
                <w:lang w:eastAsia="zh-CN"/>
              </w:rPr>
              <w:t>专业</w:t>
            </w:r>
            <w:r>
              <w:rPr>
                <w:rFonts w:hint="eastAsia" w:ascii="仿宋" w:hAnsi="仿宋" w:eastAsia="仿宋" w:cs="Calibri"/>
                <w:sz w:val="28"/>
                <w:szCs w:val="28"/>
              </w:rPr>
              <w:t>工作年限</w:t>
            </w:r>
          </w:p>
        </w:tc>
        <w:tc>
          <w:tcPr>
            <w:tcW w:w="10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仿宋" w:hAnsi="仿宋" w:eastAsia="仿宋" w:cs="Calibri"/>
                <w:sz w:val="28"/>
                <w:szCs w:val="28"/>
                <w:lang w:val="en-US" w:eastAsia="zh-CN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Calibri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Calibri"/>
                <w:sz w:val="28"/>
                <w:szCs w:val="28"/>
                <w:lang w:eastAsia="zh-CN"/>
              </w:rPr>
              <w:t>境外工作年限</w:t>
            </w:r>
          </w:p>
        </w:tc>
        <w:tc>
          <w:tcPr>
            <w:tcW w:w="13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Calibri"/>
                <w:sz w:val="28"/>
                <w:szCs w:val="28"/>
                <w:lang w:val="en-US" w:eastAsia="zh-CN"/>
              </w:rPr>
            </w:pPr>
          </w:p>
        </w:tc>
        <w:tc>
          <w:tcPr>
            <w:tcW w:w="2205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Calibri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6" w:hRule="atLeast"/>
          <w:jc w:val="center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Calibri"/>
                <w:sz w:val="28"/>
                <w:szCs w:val="28"/>
              </w:rPr>
            </w:pPr>
            <w:r>
              <w:rPr>
                <w:rFonts w:hint="eastAsia" w:ascii="仿宋" w:hAnsi="仿宋" w:eastAsia="仿宋" w:cs="Calibri"/>
                <w:sz w:val="28"/>
                <w:szCs w:val="28"/>
                <w:lang w:eastAsia="zh-CN"/>
              </w:rPr>
              <w:t>专业技术职称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仿宋" w:hAnsi="仿宋" w:eastAsia="仿宋" w:cs="Calibri"/>
                <w:sz w:val="28"/>
                <w:szCs w:val="28"/>
                <w:lang w:val="en-US" w:eastAsia="zh-CN"/>
              </w:rPr>
            </w:pPr>
          </w:p>
        </w:tc>
        <w:tc>
          <w:tcPr>
            <w:tcW w:w="13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Calibri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Calibri"/>
                <w:sz w:val="28"/>
                <w:szCs w:val="28"/>
                <w:lang w:eastAsia="zh-CN"/>
              </w:rPr>
              <w:t>持证情况</w:t>
            </w:r>
          </w:p>
        </w:tc>
        <w:tc>
          <w:tcPr>
            <w:tcW w:w="354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仿宋" w:hAnsi="仿宋" w:eastAsia="仿宋" w:cs="Calibri"/>
                <w:sz w:val="28"/>
                <w:szCs w:val="28"/>
                <w:lang w:val="en-US" w:eastAsia="zh-CN"/>
              </w:rPr>
            </w:pPr>
          </w:p>
        </w:tc>
        <w:tc>
          <w:tcPr>
            <w:tcW w:w="2205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Calibri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6" w:hRule="atLeast"/>
          <w:jc w:val="center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英语</w:t>
            </w:r>
          </w:p>
          <w:p>
            <w:pPr>
              <w:spacing w:line="40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水平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仿宋" w:hAnsi="仿宋" w:eastAsia="仿宋" w:cs="Calibri"/>
                <w:sz w:val="28"/>
                <w:szCs w:val="28"/>
                <w:lang w:val="en-US" w:eastAsia="zh-CN"/>
              </w:rPr>
            </w:pPr>
          </w:p>
        </w:tc>
        <w:tc>
          <w:tcPr>
            <w:tcW w:w="13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Calibri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Calibri"/>
                <w:sz w:val="28"/>
                <w:szCs w:val="28"/>
                <w:lang w:eastAsia="zh-CN"/>
              </w:rPr>
              <w:t>熟悉专业</w:t>
            </w:r>
          </w:p>
          <w:p>
            <w:pPr>
              <w:spacing w:line="400" w:lineRule="exact"/>
              <w:jc w:val="center"/>
              <w:rPr>
                <w:rFonts w:hint="eastAsia" w:ascii="仿宋" w:hAnsi="仿宋" w:eastAsia="仿宋" w:cs="Calibri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Calibri"/>
                <w:sz w:val="28"/>
                <w:szCs w:val="28"/>
                <w:lang w:eastAsia="zh-CN"/>
              </w:rPr>
              <w:t>有何特长</w:t>
            </w:r>
          </w:p>
        </w:tc>
        <w:tc>
          <w:tcPr>
            <w:tcW w:w="354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仿宋" w:hAnsi="仿宋" w:eastAsia="仿宋" w:cs="Calibri"/>
                <w:sz w:val="28"/>
                <w:szCs w:val="28"/>
                <w:lang w:val="en-US" w:eastAsia="zh-CN"/>
              </w:rPr>
            </w:pPr>
          </w:p>
        </w:tc>
        <w:tc>
          <w:tcPr>
            <w:tcW w:w="22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Calibri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9" w:hRule="atLeast"/>
          <w:jc w:val="center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Calibri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全日制</w:t>
            </w:r>
          </w:p>
          <w:p>
            <w:pPr>
              <w:spacing w:line="400" w:lineRule="exact"/>
              <w:jc w:val="center"/>
              <w:rPr>
                <w:rFonts w:ascii="仿宋" w:hAnsi="仿宋" w:eastAsia="仿宋" w:cs="Calibri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教育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Calibri"/>
                <w:sz w:val="28"/>
                <w:szCs w:val="28"/>
                <w:lang w:val="en-US" w:eastAsia="zh-CN"/>
              </w:rPr>
            </w:pPr>
          </w:p>
        </w:tc>
        <w:tc>
          <w:tcPr>
            <w:tcW w:w="237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Calibri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毕业院校</w:t>
            </w:r>
          </w:p>
          <w:p>
            <w:pPr>
              <w:spacing w:line="400" w:lineRule="exact"/>
              <w:jc w:val="center"/>
              <w:rPr>
                <w:rFonts w:ascii="仿宋" w:hAnsi="仿宋" w:eastAsia="仿宋" w:cs="Calibri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系及专业</w:t>
            </w:r>
          </w:p>
        </w:tc>
        <w:tc>
          <w:tcPr>
            <w:tcW w:w="474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仿宋" w:hAnsi="仿宋" w:eastAsia="仿宋" w:cs="Calibri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  <w:jc w:val="center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Calibri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在职</w:t>
            </w:r>
          </w:p>
          <w:p>
            <w:pPr>
              <w:spacing w:line="400" w:lineRule="exact"/>
              <w:jc w:val="center"/>
              <w:rPr>
                <w:rFonts w:ascii="仿宋" w:hAnsi="仿宋" w:eastAsia="仿宋" w:cs="Calibri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教育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Calibri"/>
                <w:sz w:val="28"/>
                <w:szCs w:val="28"/>
              </w:rPr>
            </w:pPr>
          </w:p>
        </w:tc>
        <w:tc>
          <w:tcPr>
            <w:tcW w:w="237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Calibri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毕业院校</w:t>
            </w:r>
          </w:p>
          <w:p>
            <w:pPr>
              <w:spacing w:line="400" w:lineRule="exact"/>
              <w:jc w:val="center"/>
              <w:rPr>
                <w:rFonts w:ascii="仿宋" w:hAnsi="仿宋" w:eastAsia="仿宋" w:cs="Calibri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系及专业</w:t>
            </w:r>
          </w:p>
        </w:tc>
        <w:tc>
          <w:tcPr>
            <w:tcW w:w="474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ind w:firstLine="280" w:firstLineChars="100"/>
              <w:jc w:val="center"/>
              <w:rPr>
                <w:rFonts w:ascii="仿宋" w:hAnsi="仿宋" w:eastAsia="仿宋" w:cs="Calibri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552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现工作单位（部门）及岗位</w:t>
            </w:r>
          </w:p>
        </w:tc>
        <w:tc>
          <w:tcPr>
            <w:tcW w:w="712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仿宋" w:hAnsi="仿宋" w:eastAsia="仿宋" w:cs="Calibri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2552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联系电话</w:t>
            </w:r>
          </w:p>
        </w:tc>
        <w:tc>
          <w:tcPr>
            <w:tcW w:w="237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仿宋" w:hAnsi="仿宋" w:eastAsia="仿宋" w:cs="Calibri"/>
                <w:sz w:val="28"/>
                <w:szCs w:val="28"/>
                <w:lang w:val="en-US" w:eastAsia="zh-CN"/>
              </w:rPr>
            </w:pPr>
          </w:p>
        </w:tc>
        <w:tc>
          <w:tcPr>
            <w:tcW w:w="17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Calibri"/>
                <w:sz w:val="28"/>
                <w:szCs w:val="28"/>
              </w:rPr>
            </w:pPr>
            <w:r>
              <w:rPr>
                <w:rFonts w:ascii="仿宋" w:hAnsi="仿宋" w:eastAsia="仿宋" w:cs="Calibri"/>
                <w:sz w:val="28"/>
                <w:szCs w:val="28"/>
              </w:rPr>
              <w:t>电子邮箱</w:t>
            </w:r>
          </w:p>
          <w:p>
            <w:pPr>
              <w:spacing w:line="400" w:lineRule="exact"/>
              <w:jc w:val="center"/>
              <w:rPr>
                <w:rFonts w:hint="eastAsia" w:ascii="仿宋" w:hAnsi="仿宋" w:eastAsia="仿宋" w:cs="Calibri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Calibri"/>
                <w:sz w:val="28"/>
                <w:szCs w:val="28"/>
                <w:lang w:eastAsia="zh-CN"/>
              </w:rPr>
              <w:t>或微信号</w:t>
            </w:r>
          </w:p>
        </w:tc>
        <w:tc>
          <w:tcPr>
            <w:tcW w:w="296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仿宋" w:hAnsi="仿宋" w:eastAsia="仿宋" w:cs="Calibri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0" w:hRule="atLeast"/>
          <w:jc w:val="center"/>
        </w:trPr>
        <w:tc>
          <w:tcPr>
            <w:tcW w:w="2552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工作经历和主要</w:t>
            </w:r>
          </w:p>
          <w:p>
            <w:pPr>
              <w:spacing w:line="40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业绩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成果、荣誉等</w:t>
            </w:r>
          </w:p>
        </w:tc>
        <w:tc>
          <w:tcPr>
            <w:tcW w:w="712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textAlignment w:val="auto"/>
              <w:rPr>
                <w:rFonts w:hint="default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1" w:hRule="atLeast"/>
          <w:jc w:val="center"/>
        </w:trPr>
        <w:tc>
          <w:tcPr>
            <w:tcW w:w="25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综合管理</w:t>
            </w:r>
            <w:r>
              <w:rPr>
                <w:rFonts w:ascii="仿宋" w:hAnsi="仿宋" w:eastAsia="仿宋"/>
                <w:sz w:val="28"/>
                <w:szCs w:val="28"/>
              </w:rPr>
              <w:t>部</w:t>
            </w:r>
          </w:p>
          <w:p>
            <w:pPr>
              <w:spacing w:line="400" w:lineRule="exact"/>
              <w:jc w:val="center"/>
              <w:rPr>
                <w:rFonts w:ascii="仿宋" w:hAnsi="仿宋" w:eastAsia="仿宋" w:cs="Calibri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资格初审</w:t>
            </w:r>
            <w:r>
              <w:rPr>
                <w:rFonts w:ascii="仿宋" w:hAnsi="仿宋" w:eastAsia="仿宋"/>
                <w:sz w:val="28"/>
                <w:szCs w:val="28"/>
              </w:rPr>
              <w:t>意见</w:t>
            </w:r>
          </w:p>
        </w:tc>
        <w:tc>
          <w:tcPr>
            <w:tcW w:w="712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</w:tbl>
    <w:p>
      <w:pPr>
        <w:pStyle w:val="13"/>
      </w:pPr>
    </w:p>
    <w:sectPr>
      <w:footerReference r:id="rId3" w:type="default"/>
      <w:pgSz w:w="11906" w:h="16838"/>
      <w:pgMar w:top="862" w:right="1588" w:bottom="1134" w:left="1588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54697E7-EC06-42CC-994F-CBAFF7A32BE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AC92AC63-1008-4DF9-AF39-4B7BA0D8FB9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207E6B09-869A-4FE1-B6A1-2B93ABC80B28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1B35307A-8C95-4B66-83F4-CE31688B6F95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5" w:fontKey="{CA3388BD-CCF1-4D1C-9449-B865EAE6F0BA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6" w:fontKey="{85E757DF-1FD8-450E-8725-040A29BB2E8B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7" w:fontKey="{3F9523BB-B647-4B08-A2D5-FEB47CD5DA0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jc w:val="center"/>
    </w:pP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</w:t>
    </w:r>
    <w:r>
      <w:rPr>
        <w:b/>
        <w:bCs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8</w:t>
    </w:r>
    <w:r>
      <w:rPr>
        <w:b/>
        <w:bCs/>
        <w:sz w:val="24"/>
        <w:szCs w:val="24"/>
      </w:rPr>
      <w:fldChar w:fldCharType="end"/>
    </w:r>
  </w:p>
  <w:p>
    <w:pPr>
      <w:pStyle w:val="9"/>
      <w:jc w:val="center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AE8920F"/>
    <w:multiLevelType w:val="singleLevel"/>
    <w:tmpl w:val="BAE8920F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430A22BC"/>
    <w:multiLevelType w:val="multilevel"/>
    <w:tmpl w:val="430A22BC"/>
    <w:lvl w:ilvl="0" w:tentative="0">
      <w:start w:val="1"/>
      <w:numFmt w:val="japaneseCounting"/>
      <w:lvlText w:val="%1、"/>
      <w:lvlJc w:val="left"/>
      <w:pPr>
        <w:ind w:left="1363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83" w:hanging="420"/>
      </w:pPr>
    </w:lvl>
    <w:lvl w:ilvl="2" w:tentative="0">
      <w:start w:val="1"/>
      <w:numFmt w:val="lowerRoman"/>
      <w:lvlText w:val="%3."/>
      <w:lvlJc w:val="right"/>
      <w:pPr>
        <w:ind w:left="1903" w:hanging="420"/>
      </w:pPr>
    </w:lvl>
    <w:lvl w:ilvl="3" w:tentative="0">
      <w:start w:val="1"/>
      <w:numFmt w:val="decimal"/>
      <w:lvlText w:val="%4."/>
      <w:lvlJc w:val="left"/>
      <w:pPr>
        <w:ind w:left="2323" w:hanging="420"/>
      </w:pPr>
    </w:lvl>
    <w:lvl w:ilvl="4" w:tentative="0">
      <w:start w:val="1"/>
      <w:numFmt w:val="lowerLetter"/>
      <w:lvlText w:val="%5)"/>
      <w:lvlJc w:val="left"/>
      <w:pPr>
        <w:ind w:left="2743" w:hanging="420"/>
      </w:pPr>
    </w:lvl>
    <w:lvl w:ilvl="5" w:tentative="0">
      <w:start w:val="1"/>
      <w:numFmt w:val="lowerRoman"/>
      <w:lvlText w:val="%6."/>
      <w:lvlJc w:val="right"/>
      <w:pPr>
        <w:ind w:left="3163" w:hanging="420"/>
      </w:pPr>
    </w:lvl>
    <w:lvl w:ilvl="6" w:tentative="0">
      <w:start w:val="1"/>
      <w:numFmt w:val="decimal"/>
      <w:lvlText w:val="%7."/>
      <w:lvlJc w:val="left"/>
      <w:pPr>
        <w:ind w:left="3583" w:hanging="420"/>
      </w:pPr>
    </w:lvl>
    <w:lvl w:ilvl="7" w:tentative="0">
      <w:start w:val="1"/>
      <w:numFmt w:val="lowerLetter"/>
      <w:lvlText w:val="%8)"/>
      <w:lvlJc w:val="left"/>
      <w:pPr>
        <w:ind w:left="4003" w:hanging="420"/>
      </w:pPr>
    </w:lvl>
    <w:lvl w:ilvl="8" w:tentative="0">
      <w:start w:val="1"/>
      <w:numFmt w:val="lowerRoman"/>
      <w:lvlText w:val="%9."/>
      <w:lvlJc w:val="right"/>
      <w:pPr>
        <w:ind w:left="4423" w:hanging="420"/>
      </w:pPr>
    </w:lvl>
  </w:abstractNum>
  <w:abstractNum w:abstractNumId="2">
    <w:nsid w:val="531D34A8"/>
    <w:multiLevelType w:val="multilevel"/>
    <w:tmpl w:val="531D34A8"/>
    <w:lvl w:ilvl="0" w:tentative="0">
      <w:start w:val="1"/>
      <w:numFmt w:val="upperRoman"/>
      <w:lvlText w:val="%1."/>
      <w:lvlJc w:val="left"/>
      <w:pPr>
        <w:tabs>
          <w:tab w:val="left" w:pos="425"/>
        </w:tabs>
        <w:ind w:left="425" w:hanging="425"/>
      </w:pPr>
      <w:rPr>
        <w:rFonts w:hint="eastAsia" w:cs="Times New Roman"/>
      </w:rPr>
    </w:lvl>
    <w:lvl w:ilvl="1" w:tentative="0">
      <w:start w:val="1"/>
      <w:numFmt w:val="upperLetter"/>
      <w:lvlText w:val="%2."/>
      <w:lvlJc w:val="left"/>
      <w:pPr>
        <w:tabs>
          <w:tab w:val="left" w:pos="851"/>
        </w:tabs>
        <w:ind w:left="851" w:hanging="426"/>
      </w:pPr>
      <w:rPr>
        <w:rFonts w:hint="eastAsia" w:cs="Times New Roman"/>
      </w:rPr>
    </w:lvl>
    <w:lvl w:ilvl="2" w:tentative="0">
      <w:start w:val="1"/>
      <w:numFmt w:val="decimal"/>
      <w:pStyle w:val="6"/>
      <w:lvlText w:val="%3."/>
      <w:lvlJc w:val="left"/>
      <w:pPr>
        <w:tabs>
          <w:tab w:val="left" w:pos="927"/>
        </w:tabs>
        <w:ind w:left="142" w:firstLine="425"/>
      </w:pPr>
      <w:rPr>
        <w:rFonts w:hint="eastAsia" w:cs="Times New Roman"/>
      </w:rPr>
    </w:lvl>
    <w:lvl w:ilvl="3" w:tentative="0">
      <w:start w:val="1"/>
      <w:numFmt w:val="lowerLetter"/>
      <w:lvlText w:val="%4."/>
      <w:lvlJc w:val="left"/>
      <w:pPr>
        <w:tabs>
          <w:tab w:val="left" w:pos="1559"/>
        </w:tabs>
        <w:ind w:left="1559" w:hanging="283"/>
      </w:pPr>
      <w:rPr>
        <w:rFonts w:hint="eastAsia" w:cs="Times New Roman"/>
      </w:rPr>
    </w:lvl>
    <w:lvl w:ilvl="4" w:tentative="0">
      <w:start w:val="1"/>
      <w:numFmt w:val="decimal"/>
      <w:lvlText w:val="%5."/>
      <w:lvlJc w:val="left"/>
      <w:pPr>
        <w:tabs>
          <w:tab w:val="left" w:pos="1984"/>
        </w:tabs>
        <w:ind w:left="1984" w:hanging="425"/>
      </w:pPr>
      <w:rPr>
        <w:rFonts w:hint="eastAsia" w:cs="Times New Roman"/>
      </w:rPr>
    </w:lvl>
    <w:lvl w:ilvl="5" w:tentative="0">
      <w:start w:val="1"/>
      <w:numFmt w:val="lowerLetter"/>
      <w:lvlText w:val="%6."/>
      <w:lvlJc w:val="left"/>
      <w:pPr>
        <w:tabs>
          <w:tab w:val="left" w:pos="2409"/>
        </w:tabs>
        <w:ind w:left="2409" w:hanging="425"/>
      </w:pPr>
      <w:rPr>
        <w:rFonts w:hint="eastAsia" w:cs="Times New Roman"/>
      </w:rPr>
    </w:lvl>
    <w:lvl w:ilvl="6" w:tentative="0">
      <w:start w:val="1"/>
      <w:numFmt w:val="lowerRoman"/>
      <w:lvlText w:val="%7."/>
      <w:lvlJc w:val="left"/>
      <w:pPr>
        <w:tabs>
          <w:tab w:val="left" w:pos="2835"/>
        </w:tabs>
        <w:ind w:left="2835" w:hanging="426"/>
      </w:pPr>
      <w:rPr>
        <w:rFonts w:hint="eastAsia" w:cs="Times New Roman"/>
      </w:rPr>
    </w:lvl>
    <w:lvl w:ilvl="7" w:tentative="0">
      <w:start w:val="1"/>
      <w:numFmt w:val="lowerLetter"/>
      <w:lvlText w:val="%8."/>
      <w:lvlJc w:val="left"/>
      <w:pPr>
        <w:tabs>
          <w:tab w:val="left" w:pos="3260"/>
        </w:tabs>
        <w:ind w:left="3260" w:hanging="425"/>
      </w:pPr>
      <w:rPr>
        <w:rFonts w:hint="eastAsia" w:cs="Times New Roman"/>
      </w:rPr>
    </w:lvl>
    <w:lvl w:ilvl="8" w:tentative="0">
      <w:start w:val="1"/>
      <w:numFmt w:val="lowerRoman"/>
      <w:lvlText w:val="%9."/>
      <w:lvlJc w:val="left"/>
      <w:pPr>
        <w:tabs>
          <w:tab w:val="left" w:pos="3685"/>
        </w:tabs>
        <w:ind w:left="3685" w:hanging="425"/>
      </w:pPr>
      <w:rPr>
        <w:rFonts w:hint="eastAsia"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ZlZTE5YmYzZDMxZDU1YTcxODc1NzdjNTBiOTk2OWEifQ=="/>
    <w:docVar w:name="KSO_WPS_MARK_KEY" w:val="5d5b2423-48ab-452b-a4b8-e06f7943e797"/>
  </w:docVars>
  <w:rsids>
    <w:rsidRoot w:val="00AD01FA"/>
    <w:rsid w:val="0000081B"/>
    <w:rsid w:val="00003432"/>
    <w:rsid w:val="00003BEF"/>
    <w:rsid w:val="0000558D"/>
    <w:rsid w:val="00012E19"/>
    <w:rsid w:val="000225B3"/>
    <w:rsid w:val="000234C1"/>
    <w:rsid w:val="00023A8C"/>
    <w:rsid w:val="00031062"/>
    <w:rsid w:val="000326FB"/>
    <w:rsid w:val="000364A9"/>
    <w:rsid w:val="000366AE"/>
    <w:rsid w:val="000410EF"/>
    <w:rsid w:val="000415B6"/>
    <w:rsid w:val="000432F1"/>
    <w:rsid w:val="0004392D"/>
    <w:rsid w:val="0004463D"/>
    <w:rsid w:val="00044A3A"/>
    <w:rsid w:val="00046D55"/>
    <w:rsid w:val="00047A15"/>
    <w:rsid w:val="000531C5"/>
    <w:rsid w:val="000549FF"/>
    <w:rsid w:val="00055B1D"/>
    <w:rsid w:val="000567FE"/>
    <w:rsid w:val="00056CCB"/>
    <w:rsid w:val="00060424"/>
    <w:rsid w:val="0006050F"/>
    <w:rsid w:val="00061ECB"/>
    <w:rsid w:val="00063487"/>
    <w:rsid w:val="000637D9"/>
    <w:rsid w:val="00065A4D"/>
    <w:rsid w:val="00065FF7"/>
    <w:rsid w:val="00067B0A"/>
    <w:rsid w:val="00081AC6"/>
    <w:rsid w:val="00083A5C"/>
    <w:rsid w:val="00086059"/>
    <w:rsid w:val="00086FA9"/>
    <w:rsid w:val="00091D9C"/>
    <w:rsid w:val="00092BA8"/>
    <w:rsid w:val="00094081"/>
    <w:rsid w:val="0009445A"/>
    <w:rsid w:val="000969FF"/>
    <w:rsid w:val="000978C4"/>
    <w:rsid w:val="000A7F16"/>
    <w:rsid w:val="000B3144"/>
    <w:rsid w:val="000B4F55"/>
    <w:rsid w:val="000C05F2"/>
    <w:rsid w:val="000C377D"/>
    <w:rsid w:val="000C3F2F"/>
    <w:rsid w:val="000C4CC9"/>
    <w:rsid w:val="000C71FE"/>
    <w:rsid w:val="000D05A7"/>
    <w:rsid w:val="000D110A"/>
    <w:rsid w:val="000D1779"/>
    <w:rsid w:val="000D5B0B"/>
    <w:rsid w:val="000D6AC4"/>
    <w:rsid w:val="000E09D1"/>
    <w:rsid w:val="000E0BD5"/>
    <w:rsid w:val="000E1510"/>
    <w:rsid w:val="000E29FB"/>
    <w:rsid w:val="000E3767"/>
    <w:rsid w:val="000F324B"/>
    <w:rsid w:val="00102408"/>
    <w:rsid w:val="00102576"/>
    <w:rsid w:val="001036C9"/>
    <w:rsid w:val="001078A3"/>
    <w:rsid w:val="00111D1D"/>
    <w:rsid w:val="001121B3"/>
    <w:rsid w:val="001314B4"/>
    <w:rsid w:val="00131D16"/>
    <w:rsid w:val="0014325F"/>
    <w:rsid w:val="00144F30"/>
    <w:rsid w:val="0014595F"/>
    <w:rsid w:val="0015190C"/>
    <w:rsid w:val="00152B7E"/>
    <w:rsid w:val="00154C05"/>
    <w:rsid w:val="00163DBA"/>
    <w:rsid w:val="00166723"/>
    <w:rsid w:val="0017034C"/>
    <w:rsid w:val="00171272"/>
    <w:rsid w:val="00173223"/>
    <w:rsid w:val="001732A5"/>
    <w:rsid w:val="001738F2"/>
    <w:rsid w:val="001765EF"/>
    <w:rsid w:val="00180F8E"/>
    <w:rsid w:val="00181914"/>
    <w:rsid w:val="00183A57"/>
    <w:rsid w:val="0019406A"/>
    <w:rsid w:val="00194289"/>
    <w:rsid w:val="0019564C"/>
    <w:rsid w:val="001977CC"/>
    <w:rsid w:val="001A5E0F"/>
    <w:rsid w:val="001A75B5"/>
    <w:rsid w:val="001B3F45"/>
    <w:rsid w:val="001B40C5"/>
    <w:rsid w:val="001B4800"/>
    <w:rsid w:val="001B55AD"/>
    <w:rsid w:val="001B7D0D"/>
    <w:rsid w:val="001C0B3E"/>
    <w:rsid w:val="001C1B9A"/>
    <w:rsid w:val="001C4869"/>
    <w:rsid w:val="001C4F31"/>
    <w:rsid w:val="001C5B90"/>
    <w:rsid w:val="001C635D"/>
    <w:rsid w:val="001C76FA"/>
    <w:rsid w:val="001D0021"/>
    <w:rsid w:val="001D23E8"/>
    <w:rsid w:val="001E4927"/>
    <w:rsid w:val="001E61AE"/>
    <w:rsid w:val="001E62C2"/>
    <w:rsid w:val="001E707E"/>
    <w:rsid w:val="001F20BD"/>
    <w:rsid w:val="001F2F23"/>
    <w:rsid w:val="002008A9"/>
    <w:rsid w:val="00201572"/>
    <w:rsid w:val="00203415"/>
    <w:rsid w:val="00204308"/>
    <w:rsid w:val="002050FD"/>
    <w:rsid w:val="00206CC3"/>
    <w:rsid w:val="00207BB9"/>
    <w:rsid w:val="00210915"/>
    <w:rsid w:val="002143C9"/>
    <w:rsid w:val="002160F3"/>
    <w:rsid w:val="00217049"/>
    <w:rsid w:val="00220005"/>
    <w:rsid w:val="00231671"/>
    <w:rsid w:val="00233955"/>
    <w:rsid w:val="00235605"/>
    <w:rsid w:val="00250634"/>
    <w:rsid w:val="002513AC"/>
    <w:rsid w:val="00263B76"/>
    <w:rsid w:val="00266604"/>
    <w:rsid w:val="0027123B"/>
    <w:rsid w:val="00272283"/>
    <w:rsid w:val="00282C5E"/>
    <w:rsid w:val="00283E57"/>
    <w:rsid w:val="002869EF"/>
    <w:rsid w:val="0029061F"/>
    <w:rsid w:val="002922EE"/>
    <w:rsid w:val="0029792B"/>
    <w:rsid w:val="002A17F4"/>
    <w:rsid w:val="002A4400"/>
    <w:rsid w:val="002A4FDC"/>
    <w:rsid w:val="002B1BFB"/>
    <w:rsid w:val="002B5F7A"/>
    <w:rsid w:val="002B7D42"/>
    <w:rsid w:val="002C2B7F"/>
    <w:rsid w:val="002C4B6D"/>
    <w:rsid w:val="002C5071"/>
    <w:rsid w:val="002C58C0"/>
    <w:rsid w:val="002C5C26"/>
    <w:rsid w:val="002D3FC9"/>
    <w:rsid w:val="002D489E"/>
    <w:rsid w:val="002D6F82"/>
    <w:rsid w:val="002D78AD"/>
    <w:rsid w:val="002E0E24"/>
    <w:rsid w:val="002E32BD"/>
    <w:rsid w:val="002E4375"/>
    <w:rsid w:val="002F07D9"/>
    <w:rsid w:val="002F28A0"/>
    <w:rsid w:val="002F3CDF"/>
    <w:rsid w:val="002F65C9"/>
    <w:rsid w:val="002F6714"/>
    <w:rsid w:val="002F7861"/>
    <w:rsid w:val="0030221C"/>
    <w:rsid w:val="00302CB3"/>
    <w:rsid w:val="003032B9"/>
    <w:rsid w:val="00304A62"/>
    <w:rsid w:val="003078B0"/>
    <w:rsid w:val="003127C9"/>
    <w:rsid w:val="003133F2"/>
    <w:rsid w:val="00315259"/>
    <w:rsid w:val="00315732"/>
    <w:rsid w:val="00322E14"/>
    <w:rsid w:val="00322FC2"/>
    <w:rsid w:val="00323858"/>
    <w:rsid w:val="00323E46"/>
    <w:rsid w:val="00326A6E"/>
    <w:rsid w:val="0033102C"/>
    <w:rsid w:val="00343B58"/>
    <w:rsid w:val="00355A83"/>
    <w:rsid w:val="00360D93"/>
    <w:rsid w:val="00362102"/>
    <w:rsid w:val="0037117A"/>
    <w:rsid w:val="0037128B"/>
    <w:rsid w:val="00372A27"/>
    <w:rsid w:val="0037378B"/>
    <w:rsid w:val="00380186"/>
    <w:rsid w:val="00382702"/>
    <w:rsid w:val="00382A5B"/>
    <w:rsid w:val="003841EC"/>
    <w:rsid w:val="00386AE7"/>
    <w:rsid w:val="00395993"/>
    <w:rsid w:val="003975C8"/>
    <w:rsid w:val="00397737"/>
    <w:rsid w:val="003A08C5"/>
    <w:rsid w:val="003A146F"/>
    <w:rsid w:val="003A29B5"/>
    <w:rsid w:val="003A2CC8"/>
    <w:rsid w:val="003A5F63"/>
    <w:rsid w:val="003B35E4"/>
    <w:rsid w:val="003B44D0"/>
    <w:rsid w:val="003B7051"/>
    <w:rsid w:val="003C0BEF"/>
    <w:rsid w:val="003C2381"/>
    <w:rsid w:val="003C2865"/>
    <w:rsid w:val="003C3AEA"/>
    <w:rsid w:val="003C4BFF"/>
    <w:rsid w:val="003C51DC"/>
    <w:rsid w:val="003C57BB"/>
    <w:rsid w:val="003D0578"/>
    <w:rsid w:val="003D143E"/>
    <w:rsid w:val="003D334C"/>
    <w:rsid w:val="003D3CBE"/>
    <w:rsid w:val="003E00A2"/>
    <w:rsid w:val="003E01B9"/>
    <w:rsid w:val="003E1585"/>
    <w:rsid w:val="003E1E67"/>
    <w:rsid w:val="003E3E80"/>
    <w:rsid w:val="003E525D"/>
    <w:rsid w:val="003E7E55"/>
    <w:rsid w:val="003F40A9"/>
    <w:rsid w:val="003F69DB"/>
    <w:rsid w:val="003F71F8"/>
    <w:rsid w:val="00405234"/>
    <w:rsid w:val="00407A15"/>
    <w:rsid w:val="00413F74"/>
    <w:rsid w:val="00415199"/>
    <w:rsid w:val="004204C6"/>
    <w:rsid w:val="0042180A"/>
    <w:rsid w:val="00421C6C"/>
    <w:rsid w:val="00425218"/>
    <w:rsid w:val="004263B9"/>
    <w:rsid w:val="004340F6"/>
    <w:rsid w:val="00434A90"/>
    <w:rsid w:val="0044127C"/>
    <w:rsid w:val="00441740"/>
    <w:rsid w:val="004424F2"/>
    <w:rsid w:val="004459C9"/>
    <w:rsid w:val="00445DE5"/>
    <w:rsid w:val="004506FD"/>
    <w:rsid w:val="00450CE4"/>
    <w:rsid w:val="00452917"/>
    <w:rsid w:val="00454947"/>
    <w:rsid w:val="004577E6"/>
    <w:rsid w:val="00465F54"/>
    <w:rsid w:val="0047173D"/>
    <w:rsid w:val="004747E0"/>
    <w:rsid w:val="00480E9B"/>
    <w:rsid w:val="00494612"/>
    <w:rsid w:val="004960A5"/>
    <w:rsid w:val="004A13F9"/>
    <w:rsid w:val="004A5622"/>
    <w:rsid w:val="004A739C"/>
    <w:rsid w:val="004A76BF"/>
    <w:rsid w:val="004A79E0"/>
    <w:rsid w:val="004B5A7E"/>
    <w:rsid w:val="004B617D"/>
    <w:rsid w:val="004B6C9E"/>
    <w:rsid w:val="004C2FD7"/>
    <w:rsid w:val="004C71D9"/>
    <w:rsid w:val="004D0127"/>
    <w:rsid w:val="004D2AD9"/>
    <w:rsid w:val="004D35CC"/>
    <w:rsid w:val="004D3FD0"/>
    <w:rsid w:val="004D51E3"/>
    <w:rsid w:val="004D690D"/>
    <w:rsid w:val="004E177F"/>
    <w:rsid w:val="004E4D09"/>
    <w:rsid w:val="004F674C"/>
    <w:rsid w:val="00500014"/>
    <w:rsid w:val="00500460"/>
    <w:rsid w:val="00501CA7"/>
    <w:rsid w:val="00505FEC"/>
    <w:rsid w:val="005070F9"/>
    <w:rsid w:val="005079C3"/>
    <w:rsid w:val="00510218"/>
    <w:rsid w:val="005127A8"/>
    <w:rsid w:val="00520FD7"/>
    <w:rsid w:val="0052492D"/>
    <w:rsid w:val="00530114"/>
    <w:rsid w:val="005310DF"/>
    <w:rsid w:val="00534237"/>
    <w:rsid w:val="00536E21"/>
    <w:rsid w:val="005411FC"/>
    <w:rsid w:val="00541AEF"/>
    <w:rsid w:val="00543F3D"/>
    <w:rsid w:val="0054511B"/>
    <w:rsid w:val="00545507"/>
    <w:rsid w:val="00560B17"/>
    <w:rsid w:val="00561C3A"/>
    <w:rsid w:val="00563580"/>
    <w:rsid w:val="0056359A"/>
    <w:rsid w:val="00565004"/>
    <w:rsid w:val="005663DA"/>
    <w:rsid w:val="005702B7"/>
    <w:rsid w:val="00570326"/>
    <w:rsid w:val="00570AB2"/>
    <w:rsid w:val="00575987"/>
    <w:rsid w:val="005852E8"/>
    <w:rsid w:val="0059060F"/>
    <w:rsid w:val="00592BB9"/>
    <w:rsid w:val="0059652A"/>
    <w:rsid w:val="005A3325"/>
    <w:rsid w:val="005A5029"/>
    <w:rsid w:val="005B1F0A"/>
    <w:rsid w:val="005B545A"/>
    <w:rsid w:val="005B62BE"/>
    <w:rsid w:val="005C2207"/>
    <w:rsid w:val="005C25E1"/>
    <w:rsid w:val="005D27A5"/>
    <w:rsid w:val="005D38E2"/>
    <w:rsid w:val="005D4516"/>
    <w:rsid w:val="005D5916"/>
    <w:rsid w:val="005E208B"/>
    <w:rsid w:val="005E2908"/>
    <w:rsid w:val="005E6148"/>
    <w:rsid w:val="005F2752"/>
    <w:rsid w:val="005F3084"/>
    <w:rsid w:val="005F60D1"/>
    <w:rsid w:val="0060508D"/>
    <w:rsid w:val="006072BD"/>
    <w:rsid w:val="00607A16"/>
    <w:rsid w:val="006119B6"/>
    <w:rsid w:val="00614ACC"/>
    <w:rsid w:val="00616414"/>
    <w:rsid w:val="006207C3"/>
    <w:rsid w:val="006211FC"/>
    <w:rsid w:val="006344E8"/>
    <w:rsid w:val="0063549B"/>
    <w:rsid w:val="006406BE"/>
    <w:rsid w:val="00640A16"/>
    <w:rsid w:val="00646AC7"/>
    <w:rsid w:val="00653272"/>
    <w:rsid w:val="00653D07"/>
    <w:rsid w:val="006543D0"/>
    <w:rsid w:val="00655B18"/>
    <w:rsid w:val="00660BF5"/>
    <w:rsid w:val="00660E7F"/>
    <w:rsid w:val="006666B5"/>
    <w:rsid w:val="00671D7B"/>
    <w:rsid w:val="00673A6F"/>
    <w:rsid w:val="00676167"/>
    <w:rsid w:val="006824BE"/>
    <w:rsid w:val="00682D8B"/>
    <w:rsid w:val="00690C83"/>
    <w:rsid w:val="006A2DD5"/>
    <w:rsid w:val="006A5C15"/>
    <w:rsid w:val="006B0A9D"/>
    <w:rsid w:val="006B1EA0"/>
    <w:rsid w:val="006B263A"/>
    <w:rsid w:val="006C0A43"/>
    <w:rsid w:val="006C5040"/>
    <w:rsid w:val="006D4C2A"/>
    <w:rsid w:val="006D5956"/>
    <w:rsid w:val="006D7778"/>
    <w:rsid w:val="006E0817"/>
    <w:rsid w:val="006E171D"/>
    <w:rsid w:val="006E38E0"/>
    <w:rsid w:val="006E4224"/>
    <w:rsid w:val="006E6793"/>
    <w:rsid w:val="006F37D7"/>
    <w:rsid w:val="00701A14"/>
    <w:rsid w:val="007037A9"/>
    <w:rsid w:val="0070735F"/>
    <w:rsid w:val="00713BE0"/>
    <w:rsid w:val="00720D27"/>
    <w:rsid w:val="007258E2"/>
    <w:rsid w:val="0072620F"/>
    <w:rsid w:val="00726D35"/>
    <w:rsid w:val="00736DF0"/>
    <w:rsid w:val="00753E77"/>
    <w:rsid w:val="007548E3"/>
    <w:rsid w:val="007606F3"/>
    <w:rsid w:val="007626E7"/>
    <w:rsid w:val="00762EDB"/>
    <w:rsid w:val="00765F57"/>
    <w:rsid w:val="00767F7C"/>
    <w:rsid w:val="007739A1"/>
    <w:rsid w:val="00776279"/>
    <w:rsid w:val="00780E9F"/>
    <w:rsid w:val="00781A3C"/>
    <w:rsid w:val="00783C35"/>
    <w:rsid w:val="0079331B"/>
    <w:rsid w:val="0079354F"/>
    <w:rsid w:val="0079425F"/>
    <w:rsid w:val="007A108D"/>
    <w:rsid w:val="007A161B"/>
    <w:rsid w:val="007A3617"/>
    <w:rsid w:val="007B277E"/>
    <w:rsid w:val="007B30B8"/>
    <w:rsid w:val="007B67EA"/>
    <w:rsid w:val="007C4CDE"/>
    <w:rsid w:val="007D0C3C"/>
    <w:rsid w:val="007D2028"/>
    <w:rsid w:val="007D73DC"/>
    <w:rsid w:val="007E2E88"/>
    <w:rsid w:val="007E49A6"/>
    <w:rsid w:val="007E5DD9"/>
    <w:rsid w:val="007E6C2C"/>
    <w:rsid w:val="007F217A"/>
    <w:rsid w:val="007F25D6"/>
    <w:rsid w:val="007F2849"/>
    <w:rsid w:val="007F3331"/>
    <w:rsid w:val="007F4281"/>
    <w:rsid w:val="007F5901"/>
    <w:rsid w:val="007F692B"/>
    <w:rsid w:val="007F75D5"/>
    <w:rsid w:val="00802924"/>
    <w:rsid w:val="00803EB6"/>
    <w:rsid w:val="0080579C"/>
    <w:rsid w:val="00812421"/>
    <w:rsid w:val="00816917"/>
    <w:rsid w:val="00817099"/>
    <w:rsid w:val="00824652"/>
    <w:rsid w:val="00826C5B"/>
    <w:rsid w:val="00832BF3"/>
    <w:rsid w:val="00836B08"/>
    <w:rsid w:val="008422A5"/>
    <w:rsid w:val="00843387"/>
    <w:rsid w:val="0084536A"/>
    <w:rsid w:val="00852147"/>
    <w:rsid w:val="008532DF"/>
    <w:rsid w:val="0085532D"/>
    <w:rsid w:val="00856861"/>
    <w:rsid w:val="00863BB9"/>
    <w:rsid w:val="008643CB"/>
    <w:rsid w:val="00866F08"/>
    <w:rsid w:val="008709AA"/>
    <w:rsid w:val="008734FA"/>
    <w:rsid w:val="00875C2A"/>
    <w:rsid w:val="008767FD"/>
    <w:rsid w:val="0087773C"/>
    <w:rsid w:val="00880ACA"/>
    <w:rsid w:val="00880E3E"/>
    <w:rsid w:val="008829DD"/>
    <w:rsid w:val="0088413D"/>
    <w:rsid w:val="008850D9"/>
    <w:rsid w:val="00892F6B"/>
    <w:rsid w:val="00893766"/>
    <w:rsid w:val="008A06BE"/>
    <w:rsid w:val="008A5D34"/>
    <w:rsid w:val="008B2BD3"/>
    <w:rsid w:val="008B50A6"/>
    <w:rsid w:val="008C1D37"/>
    <w:rsid w:val="008C6D83"/>
    <w:rsid w:val="008C6EB6"/>
    <w:rsid w:val="008D3160"/>
    <w:rsid w:val="008F3303"/>
    <w:rsid w:val="008F6467"/>
    <w:rsid w:val="008F64FA"/>
    <w:rsid w:val="00901894"/>
    <w:rsid w:val="00905B81"/>
    <w:rsid w:val="00906DAB"/>
    <w:rsid w:val="00906E07"/>
    <w:rsid w:val="0091183C"/>
    <w:rsid w:val="00917691"/>
    <w:rsid w:val="00917B16"/>
    <w:rsid w:val="00921E42"/>
    <w:rsid w:val="009238D5"/>
    <w:rsid w:val="00923FB2"/>
    <w:rsid w:val="0092564A"/>
    <w:rsid w:val="00926C73"/>
    <w:rsid w:val="00934615"/>
    <w:rsid w:val="00940C05"/>
    <w:rsid w:val="009445C9"/>
    <w:rsid w:val="00946414"/>
    <w:rsid w:val="00950C48"/>
    <w:rsid w:val="00952873"/>
    <w:rsid w:val="00955711"/>
    <w:rsid w:val="00961727"/>
    <w:rsid w:val="00965644"/>
    <w:rsid w:val="0096573A"/>
    <w:rsid w:val="00965A8B"/>
    <w:rsid w:val="00973DE0"/>
    <w:rsid w:val="009833DE"/>
    <w:rsid w:val="00983F05"/>
    <w:rsid w:val="009933C4"/>
    <w:rsid w:val="009A22B3"/>
    <w:rsid w:val="009A5C25"/>
    <w:rsid w:val="009A5D70"/>
    <w:rsid w:val="009A7F15"/>
    <w:rsid w:val="009B0AC9"/>
    <w:rsid w:val="009B4A04"/>
    <w:rsid w:val="009D5356"/>
    <w:rsid w:val="009E2D8F"/>
    <w:rsid w:val="009E4302"/>
    <w:rsid w:val="009E5555"/>
    <w:rsid w:val="009F195B"/>
    <w:rsid w:val="009F32E9"/>
    <w:rsid w:val="00A029DF"/>
    <w:rsid w:val="00A04A88"/>
    <w:rsid w:val="00A05CC5"/>
    <w:rsid w:val="00A06CB3"/>
    <w:rsid w:val="00A15C4E"/>
    <w:rsid w:val="00A16157"/>
    <w:rsid w:val="00A17232"/>
    <w:rsid w:val="00A22C9D"/>
    <w:rsid w:val="00A22D78"/>
    <w:rsid w:val="00A2322C"/>
    <w:rsid w:val="00A24541"/>
    <w:rsid w:val="00A249A6"/>
    <w:rsid w:val="00A333FF"/>
    <w:rsid w:val="00A33BE0"/>
    <w:rsid w:val="00A34880"/>
    <w:rsid w:val="00A37A66"/>
    <w:rsid w:val="00A4029E"/>
    <w:rsid w:val="00A40A5F"/>
    <w:rsid w:val="00A42987"/>
    <w:rsid w:val="00A438CE"/>
    <w:rsid w:val="00A527B0"/>
    <w:rsid w:val="00A53E42"/>
    <w:rsid w:val="00A54D41"/>
    <w:rsid w:val="00A5627E"/>
    <w:rsid w:val="00A569F7"/>
    <w:rsid w:val="00A57CBC"/>
    <w:rsid w:val="00A6487C"/>
    <w:rsid w:val="00A65473"/>
    <w:rsid w:val="00A65B72"/>
    <w:rsid w:val="00A67398"/>
    <w:rsid w:val="00A74E74"/>
    <w:rsid w:val="00A76733"/>
    <w:rsid w:val="00A76B72"/>
    <w:rsid w:val="00A83044"/>
    <w:rsid w:val="00A84DC5"/>
    <w:rsid w:val="00A85162"/>
    <w:rsid w:val="00A851D3"/>
    <w:rsid w:val="00A9205D"/>
    <w:rsid w:val="00A96809"/>
    <w:rsid w:val="00AA04EE"/>
    <w:rsid w:val="00AA22D5"/>
    <w:rsid w:val="00AA5BAD"/>
    <w:rsid w:val="00AA6B04"/>
    <w:rsid w:val="00AB1433"/>
    <w:rsid w:val="00AB1C20"/>
    <w:rsid w:val="00AB2C7F"/>
    <w:rsid w:val="00AB7495"/>
    <w:rsid w:val="00AC1853"/>
    <w:rsid w:val="00AC22E9"/>
    <w:rsid w:val="00AC3B72"/>
    <w:rsid w:val="00AD01FA"/>
    <w:rsid w:val="00AD505D"/>
    <w:rsid w:val="00AE26EF"/>
    <w:rsid w:val="00AE3A9F"/>
    <w:rsid w:val="00AE3C2C"/>
    <w:rsid w:val="00AE45B1"/>
    <w:rsid w:val="00AE4FE5"/>
    <w:rsid w:val="00AF39B5"/>
    <w:rsid w:val="00AF61BC"/>
    <w:rsid w:val="00B01C04"/>
    <w:rsid w:val="00B0562B"/>
    <w:rsid w:val="00B06897"/>
    <w:rsid w:val="00B070B7"/>
    <w:rsid w:val="00B139CD"/>
    <w:rsid w:val="00B14AFF"/>
    <w:rsid w:val="00B158C5"/>
    <w:rsid w:val="00B225C1"/>
    <w:rsid w:val="00B24D61"/>
    <w:rsid w:val="00B252FA"/>
    <w:rsid w:val="00B27422"/>
    <w:rsid w:val="00B32435"/>
    <w:rsid w:val="00B3480B"/>
    <w:rsid w:val="00B348EC"/>
    <w:rsid w:val="00B37E5E"/>
    <w:rsid w:val="00B411B4"/>
    <w:rsid w:val="00B4295E"/>
    <w:rsid w:val="00B45626"/>
    <w:rsid w:val="00B45ADE"/>
    <w:rsid w:val="00B46799"/>
    <w:rsid w:val="00B5573B"/>
    <w:rsid w:val="00B55AAF"/>
    <w:rsid w:val="00B57524"/>
    <w:rsid w:val="00B63669"/>
    <w:rsid w:val="00B663ED"/>
    <w:rsid w:val="00B812AD"/>
    <w:rsid w:val="00B82706"/>
    <w:rsid w:val="00B84D18"/>
    <w:rsid w:val="00B94080"/>
    <w:rsid w:val="00B95FE9"/>
    <w:rsid w:val="00BA3E01"/>
    <w:rsid w:val="00BA523E"/>
    <w:rsid w:val="00BB00F8"/>
    <w:rsid w:val="00BB0988"/>
    <w:rsid w:val="00BB18C8"/>
    <w:rsid w:val="00BC1498"/>
    <w:rsid w:val="00BC5823"/>
    <w:rsid w:val="00BC6557"/>
    <w:rsid w:val="00BC7C89"/>
    <w:rsid w:val="00BD100F"/>
    <w:rsid w:val="00BD2BEA"/>
    <w:rsid w:val="00BD6475"/>
    <w:rsid w:val="00BE4EE3"/>
    <w:rsid w:val="00BE5CDC"/>
    <w:rsid w:val="00BF2A06"/>
    <w:rsid w:val="00BF7764"/>
    <w:rsid w:val="00C02254"/>
    <w:rsid w:val="00C04831"/>
    <w:rsid w:val="00C1231C"/>
    <w:rsid w:val="00C14ACB"/>
    <w:rsid w:val="00C15673"/>
    <w:rsid w:val="00C20074"/>
    <w:rsid w:val="00C20FB4"/>
    <w:rsid w:val="00C23907"/>
    <w:rsid w:val="00C3712F"/>
    <w:rsid w:val="00C37511"/>
    <w:rsid w:val="00C412DC"/>
    <w:rsid w:val="00C47252"/>
    <w:rsid w:val="00C514F3"/>
    <w:rsid w:val="00C60127"/>
    <w:rsid w:val="00C6095F"/>
    <w:rsid w:val="00C6114F"/>
    <w:rsid w:val="00C64981"/>
    <w:rsid w:val="00C70B06"/>
    <w:rsid w:val="00C70FB8"/>
    <w:rsid w:val="00C717D7"/>
    <w:rsid w:val="00C722A3"/>
    <w:rsid w:val="00C73D40"/>
    <w:rsid w:val="00C74292"/>
    <w:rsid w:val="00C83A8E"/>
    <w:rsid w:val="00C83F02"/>
    <w:rsid w:val="00C86603"/>
    <w:rsid w:val="00C93B68"/>
    <w:rsid w:val="00CA0BDC"/>
    <w:rsid w:val="00CA0D66"/>
    <w:rsid w:val="00CA3CA3"/>
    <w:rsid w:val="00CB059A"/>
    <w:rsid w:val="00CB1002"/>
    <w:rsid w:val="00CB1CD3"/>
    <w:rsid w:val="00CB4388"/>
    <w:rsid w:val="00CB5D9A"/>
    <w:rsid w:val="00CC14CB"/>
    <w:rsid w:val="00CC36A6"/>
    <w:rsid w:val="00CC456D"/>
    <w:rsid w:val="00CC5B1E"/>
    <w:rsid w:val="00CC5D25"/>
    <w:rsid w:val="00CC6EA9"/>
    <w:rsid w:val="00CD0695"/>
    <w:rsid w:val="00CD0822"/>
    <w:rsid w:val="00CD330F"/>
    <w:rsid w:val="00CD3651"/>
    <w:rsid w:val="00CD45F8"/>
    <w:rsid w:val="00CD6280"/>
    <w:rsid w:val="00CE1B6E"/>
    <w:rsid w:val="00CE1B90"/>
    <w:rsid w:val="00CE22E9"/>
    <w:rsid w:val="00CE23C5"/>
    <w:rsid w:val="00CE337F"/>
    <w:rsid w:val="00CE454D"/>
    <w:rsid w:val="00CF38D1"/>
    <w:rsid w:val="00CF54C0"/>
    <w:rsid w:val="00D014D9"/>
    <w:rsid w:val="00D018B6"/>
    <w:rsid w:val="00D022A3"/>
    <w:rsid w:val="00D1030A"/>
    <w:rsid w:val="00D11367"/>
    <w:rsid w:val="00D14C5C"/>
    <w:rsid w:val="00D16498"/>
    <w:rsid w:val="00D16794"/>
    <w:rsid w:val="00D174F9"/>
    <w:rsid w:val="00D21D9C"/>
    <w:rsid w:val="00D31BBB"/>
    <w:rsid w:val="00D3465D"/>
    <w:rsid w:val="00D34726"/>
    <w:rsid w:val="00D36452"/>
    <w:rsid w:val="00D37C0B"/>
    <w:rsid w:val="00D411D8"/>
    <w:rsid w:val="00D448E4"/>
    <w:rsid w:val="00D452A5"/>
    <w:rsid w:val="00D4649D"/>
    <w:rsid w:val="00D464C3"/>
    <w:rsid w:val="00D4767D"/>
    <w:rsid w:val="00D47C1E"/>
    <w:rsid w:val="00D51626"/>
    <w:rsid w:val="00D53E18"/>
    <w:rsid w:val="00D53E31"/>
    <w:rsid w:val="00D5400D"/>
    <w:rsid w:val="00D5491D"/>
    <w:rsid w:val="00D552BE"/>
    <w:rsid w:val="00D55F89"/>
    <w:rsid w:val="00D56717"/>
    <w:rsid w:val="00D56EDA"/>
    <w:rsid w:val="00D633A2"/>
    <w:rsid w:val="00D6428F"/>
    <w:rsid w:val="00D674E9"/>
    <w:rsid w:val="00D73F3E"/>
    <w:rsid w:val="00D801FF"/>
    <w:rsid w:val="00D83544"/>
    <w:rsid w:val="00D90138"/>
    <w:rsid w:val="00D90476"/>
    <w:rsid w:val="00D9539B"/>
    <w:rsid w:val="00D97604"/>
    <w:rsid w:val="00D97EFD"/>
    <w:rsid w:val="00DA0C41"/>
    <w:rsid w:val="00DA59CB"/>
    <w:rsid w:val="00DB2A6E"/>
    <w:rsid w:val="00DB4B09"/>
    <w:rsid w:val="00DB58CD"/>
    <w:rsid w:val="00DB65DF"/>
    <w:rsid w:val="00DC3654"/>
    <w:rsid w:val="00DC3CE1"/>
    <w:rsid w:val="00DC4B1A"/>
    <w:rsid w:val="00DC5037"/>
    <w:rsid w:val="00DD4D0E"/>
    <w:rsid w:val="00DD5663"/>
    <w:rsid w:val="00DE5471"/>
    <w:rsid w:val="00DE6C77"/>
    <w:rsid w:val="00DE6D48"/>
    <w:rsid w:val="00DF4BF2"/>
    <w:rsid w:val="00DF52AB"/>
    <w:rsid w:val="00DF5463"/>
    <w:rsid w:val="00E074D5"/>
    <w:rsid w:val="00E1382C"/>
    <w:rsid w:val="00E24905"/>
    <w:rsid w:val="00E25F16"/>
    <w:rsid w:val="00E27B1E"/>
    <w:rsid w:val="00E334AF"/>
    <w:rsid w:val="00E34627"/>
    <w:rsid w:val="00E34B95"/>
    <w:rsid w:val="00E34D16"/>
    <w:rsid w:val="00E34D95"/>
    <w:rsid w:val="00E37112"/>
    <w:rsid w:val="00E37C78"/>
    <w:rsid w:val="00E404B9"/>
    <w:rsid w:val="00E41485"/>
    <w:rsid w:val="00E44781"/>
    <w:rsid w:val="00E45DA6"/>
    <w:rsid w:val="00E46B83"/>
    <w:rsid w:val="00E501DB"/>
    <w:rsid w:val="00E50CAE"/>
    <w:rsid w:val="00E523B0"/>
    <w:rsid w:val="00E5268A"/>
    <w:rsid w:val="00E60AA8"/>
    <w:rsid w:val="00E65EF2"/>
    <w:rsid w:val="00E66276"/>
    <w:rsid w:val="00E66D4F"/>
    <w:rsid w:val="00E66E88"/>
    <w:rsid w:val="00E67B37"/>
    <w:rsid w:val="00E73232"/>
    <w:rsid w:val="00E82D82"/>
    <w:rsid w:val="00E83435"/>
    <w:rsid w:val="00E856AF"/>
    <w:rsid w:val="00E926A2"/>
    <w:rsid w:val="00E9440E"/>
    <w:rsid w:val="00EA114C"/>
    <w:rsid w:val="00EA119D"/>
    <w:rsid w:val="00EA38A8"/>
    <w:rsid w:val="00EA6E57"/>
    <w:rsid w:val="00EB0E08"/>
    <w:rsid w:val="00EB1E03"/>
    <w:rsid w:val="00EB279E"/>
    <w:rsid w:val="00EB3687"/>
    <w:rsid w:val="00EB560D"/>
    <w:rsid w:val="00EB77BE"/>
    <w:rsid w:val="00EC7543"/>
    <w:rsid w:val="00EC780F"/>
    <w:rsid w:val="00ED12E3"/>
    <w:rsid w:val="00ED359F"/>
    <w:rsid w:val="00ED369E"/>
    <w:rsid w:val="00ED3932"/>
    <w:rsid w:val="00ED4E29"/>
    <w:rsid w:val="00ED7FBB"/>
    <w:rsid w:val="00EE2286"/>
    <w:rsid w:val="00EE25C0"/>
    <w:rsid w:val="00EE2970"/>
    <w:rsid w:val="00EE333F"/>
    <w:rsid w:val="00EE48FB"/>
    <w:rsid w:val="00EE6E12"/>
    <w:rsid w:val="00EE7664"/>
    <w:rsid w:val="00EF1236"/>
    <w:rsid w:val="00EF1741"/>
    <w:rsid w:val="00EF622C"/>
    <w:rsid w:val="00F029FD"/>
    <w:rsid w:val="00F07BF0"/>
    <w:rsid w:val="00F135E2"/>
    <w:rsid w:val="00F15CA6"/>
    <w:rsid w:val="00F171F2"/>
    <w:rsid w:val="00F21CF8"/>
    <w:rsid w:val="00F22100"/>
    <w:rsid w:val="00F274DE"/>
    <w:rsid w:val="00F30FA3"/>
    <w:rsid w:val="00F3413C"/>
    <w:rsid w:val="00F342EF"/>
    <w:rsid w:val="00F3775E"/>
    <w:rsid w:val="00F40E8A"/>
    <w:rsid w:val="00F42443"/>
    <w:rsid w:val="00F440E3"/>
    <w:rsid w:val="00F56EA5"/>
    <w:rsid w:val="00F57045"/>
    <w:rsid w:val="00F579A8"/>
    <w:rsid w:val="00F640C4"/>
    <w:rsid w:val="00F651A2"/>
    <w:rsid w:val="00F65E92"/>
    <w:rsid w:val="00F712F4"/>
    <w:rsid w:val="00F764B0"/>
    <w:rsid w:val="00F82BEC"/>
    <w:rsid w:val="00F90FD3"/>
    <w:rsid w:val="00FA0DEC"/>
    <w:rsid w:val="00FA2943"/>
    <w:rsid w:val="00FA5143"/>
    <w:rsid w:val="00FB0510"/>
    <w:rsid w:val="00FB4A4F"/>
    <w:rsid w:val="00FB7738"/>
    <w:rsid w:val="00FC0814"/>
    <w:rsid w:val="00FC23B7"/>
    <w:rsid w:val="00FC3300"/>
    <w:rsid w:val="00FC67E2"/>
    <w:rsid w:val="00FC7081"/>
    <w:rsid w:val="00FD3803"/>
    <w:rsid w:val="00FD3D62"/>
    <w:rsid w:val="00FD3D75"/>
    <w:rsid w:val="00FD4769"/>
    <w:rsid w:val="00FD5C9A"/>
    <w:rsid w:val="00FD6DC3"/>
    <w:rsid w:val="00FE0A02"/>
    <w:rsid w:val="00FE29B4"/>
    <w:rsid w:val="00FF656E"/>
    <w:rsid w:val="00FF751A"/>
    <w:rsid w:val="03DB6DCA"/>
    <w:rsid w:val="054D5F3C"/>
    <w:rsid w:val="06182AD5"/>
    <w:rsid w:val="062B29BC"/>
    <w:rsid w:val="0B05192F"/>
    <w:rsid w:val="0BD315B9"/>
    <w:rsid w:val="0CC12C8F"/>
    <w:rsid w:val="0F7F222D"/>
    <w:rsid w:val="127203E1"/>
    <w:rsid w:val="12882901"/>
    <w:rsid w:val="253D75E0"/>
    <w:rsid w:val="2C540432"/>
    <w:rsid w:val="2C845BCF"/>
    <w:rsid w:val="2C8F019B"/>
    <w:rsid w:val="2FB54B0C"/>
    <w:rsid w:val="32BF59F7"/>
    <w:rsid w:val="33B30939"/>
    <w:rsid w:val="3A322FD6"/>
    <w:rsid w:val="3CF14AD9"/>
    <w:rsid w:val="3D8221B1"/>
    <w:rsid w:val="3DCE718B"/>
    <w:rsid w:val="3E8417AF"/>
    <w:rsid w:val="40241787"/>
    <w:rsid w:val="42C1363B"/>
    <w:rsid w:val="434B082F"/>
    <w:rsid w:val="43DA6DCB"/>
    <w:rsid w:val="464D4959"/>
    <w:rsid w:val="48FF6CE4"/>
    <w:rsid w:val="57E96601"/>
    <w:rsid w:val="58E25527"/>
    <w:rsid w:val="5AFA6BFD"/>
    <w:rsid w:val="5B8E2411"/>
    <w:rsid w:val="5E1D728B"/>
    <w:rsid w:val="5F2B4B69"/>
    <w:rsid w:val="60D727BE"/>
    <w:rsid w:val="63555D78"/>
    <w:rsid w:val="654621E4"/>
    <w:rsid w:val="68460B67"/>
    <w:rsid w:val="69157DD3"/>
    <w:rsid w:val="6C5538B5"/>
    <w:rsid w:val="6EBB647F"/>
    <w:rsid w:val="6FF9271D"/>
    <w:rsid w:val="707E4300"/>
    <w:rsid w:val="70C34ACB"/>
    <w:rsid w:val="755B0E3C"/>
    <w:rsid w:val="7F1B4406"/>
    <w:rsid w:val="7FE606A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qFormat="1" w:unhideWhenUsed="0" w:uiPriority="0" w:semiHidden="0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qFormat="1" w:uiPriority="99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34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figures"/>
    <w:basedOn w:val="1"/>
    <w:next w:val="1"/>
    <w:qFormat/>
    <w:uiPriority w:val="0"/>
    <w:pPr>
      <w:ind w:left="200" w:leftChars="200" w:hanging="200" w:hangingChars="200"/>
    </w:pPr>
    <w:rPr>
      <w:rFonts w:ascii="Calibri" w:hAnsi="Calibri" w:eastAsia="宋体"/>
      <w:sz w:val="21"/>
      <w:szCs w:val="22"/>
    </w:rPr>
  </w:style>
  <w:style w:type="paragraph" w:styleId="4">
    <w:name w:val="annotation text"/>
    <w:basedOn w:val="1"/>
    <w:link w:val="23"/>
    <w:unhideWhenUsed/>
    <w:qFormat/>
    <w:uiPriority w:val="99"/>
    <w:pPr>
      <w:jc w:val="left"/>
    </w:pPr>
  </w:style>
  <w:style w:type="paragraph" w:styleId="5">
    <w:name w:val="Body Text"/>
    <w:basedOn w:val="1"/>
    <w:unhideWhenUsed/>
    <w:qFormat/>
    <w:uiPriority w:val="99"/>
    <w:pPr>
      <w:spacing w:after="120"/>
    </w:pPr>
  </w:style>
  <w:style w:type="paragraph" w:styleId="6">
    <w:name w:val="Body Text Indent"/>
    <w:basedOn w:val="1"/>
    <w:qFormat/>
    <w:uiPriority w:val="99"/>
    <w:pPr>
      <w:numPr>
        <w:ilvl w:val="2"/>
        <w:numId w:val="1"/>
      </w:numPr>
      <w:spacing w:line="360" w:lineRule="auto"/>
    </w:pPr>
    <w:rPr>
      <w:rFonts w:ascii="宋体"/>
      <w:sz w:val="24"/>
      <w:szCs w:val="24"/>
    </w:rPr>
  </w:style>
  <w:style w:type="paragraph" w:styleId="7">
    <w:name w:val="Date"/>
    <w:basedOn w:val="1"/>
    <w:next w:val="1"/>
    <w:link w:val="33"/>
    <w:semiHidden/>
    <w:unhideWhenUsed/>
    <w:qFormat/>
    <w:uiPriority w:val="99"/>
    <w:pPr>
      <w:ind w:left="100" w:leftChars="2500"/>
    </w:pPr>
  </w:style>
  <w:style w:type="paragraph" w:styleId="8">
    <w:name w:val="Balloon Text"/>
    <w:basedOn w:val="1"/>
    <w:link w:val="25"/>
    <w:unhideWhenUsed/>
    <w:qFormat/>
    <w:uiPriority w:val="99"/>
    <w:rPr>
      <w:rFonts w:ascii="Times New Roman" w:hAnsi="Times New Roman" w:eastAsia="宋体"/>
      <w:kern w:val="0"/>
      <w:sz w:val="18"/>
      <w:szCs w:val="18"/>
    </w:rPr>
  </w:style>
  <w:style w:type="paragraph" w:styleId="9">
    <w:name w:val="footer"/>
    <w:basedOn w:val="1"/>
    <w:link w:val="2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/>
      <w:kern w:val="0"/>
      <w:sz w:val="18"/>
      <w:szCs w:val="18"/>
    </w:rPr>
  </w:style>
  <w:style w:type="paragraph" w:styleId="10">
    <w:name w:val="header"/>
    <w:basedOn w:val="1"/>
    <w:link w:val="2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/>
      <w:kern w:val="0"/>
      <w:sz w:val="18"/>
      <w:szCs w:val="18"/>
    </w:rPr>
  </w:style>
  <w:style w:type="paragraph" w:styleId="11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2">
    <w:name w:val="annotation subject"/>
    <w:basedOn w:val="4"/>
    <w:next w:val="4"/>
    <w:link w:val="24"/>
    <w:unhideWhenUsed/>
    <w:qFormat/>
    <w:uiPriority w:val="99"/>
    <w:rPr>
      <w:rFonts w:ascii="Times New Roman" w:hAnsi="Times New Roman" w:eastAsia="宋体"/>
      <w:b/>
      <w:bCs/>
      <w:kern w:val="0"/>
      <w:sz w:val="20"/>
      <w:szCs w:val="20"/>
    </w:rPr>
  </w:style>
  <w:style w:type="paragraph" w:styleId="13">
    <w:name w:val="Body Text First Indent"/>
    <w:basedOn w:val="5"/>
    <w:unhideWhenUsed/>
    <w:qFormat/>
    <w:uiPriority w:val="99"/>
    <w:pPr>
      <w:ind w:firstLine="420" w:firstLineChars="100"/>
    </w:pPr>
  </w:style>
  <w:style w:type="table" w:styleId="15">
    <w:name w:val="Table Grid"/>
    <w:basedOn w:val="1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Hyperlink"/>
    <w:unhideWhenUsed/>
    <w:qFormat/>
    <w:uiPriority w:val="99"/>
    <w:rPr>
      <w:color w:val="003399"/>
      <w:u w:val="none"/>
    </w:rPr>
  </w:style>
  <w:style w:type="character" w:styleId="18">
    <w:name w:val="annotation reference"/>
    <w:unhideWhenUsed/>
    <w:qFormat/>
    <w:uiPriority w:val="99"/>
    <w:rPr>
      <w:sz w:val="21"/>
      <w:szCs w:val="21"/>
    </w:rPr>
  </w:style>
  <w:style w:type="character" w:customStyle="1" w:styleId="19">
    <w:name w:val="访问过的超链接1"/>
    <w:unhideWhenUsed/>
    <w:qFormat/>
    <w:uiPriority w:val="99"/>
    <w:rPr>
      <w:color w:val="003399"/>
      <w:u w:val="none"/>
    </w:rPr>
  </w:style>
  <w:style w:type="character" w:customStyle="1" w:styleId="20">
    <w:name w:val="页眉 字符"/>
    <w:link w:val="10"/>
    <w:qFormat/>
    <w:uiPriority w:val="99"/>
    <w:rPr>
      <w:sz w:val="18"/>
      <w:szCs w:val="18"/>
    </w:rPr>
  </w:style>
  <w:style w:type="character" w:customStyle="1" w:styleId="21">
    <w:name w:val="页脚 字符"/>
    <w:link w:val="9"/>
    <w:qFormat/>
    <w:uiPriority w:val="99"/>
    <w:rPr>
      <w:sz w:val="18"/>
      <w:szCs w:val="18"/>
    </w:rPr>
  </w:style>
  <w:style w:type="paragraph" w:customStyle="1" w:styleId="22">
    <w:name w:val="列出段落1"/>
    <w:basedOn w:val="1"/>
    <w:qFormat/>
    <w:uiPriority w:val="34"/>
    <w:pPr>
      <w:ind w:firstLine="420" w:firstLineChars="200"/>
    </w:pPr>
  </w:style>
  <w:style w:type="character" w:customStyle="1" w:styleId="23">
    <w:name w:val="批注文字 字符"/>
    <w:basedOn w:val="16"/>
    <w:link w:val="4"/>
    <w:semiHidden/>
    <w:qFormat/>
    <w:uiPriority w:val="99"/>
  </w:style>
  <w:style w:type="character" w:customStyle="1" w:styleId="24">
    <w:name w:val="批注主题 字符"/>
    <w:link w:val="12"/>
    <w:semiHidden/>
    <w:qFormat/>
    <w:uiPriority w:val="99"/>
    <w:rPr>
      <w:b/>
      <w:bCs/>
    </w:rPr>
  </w:style>
  <w:style w:type="character" w:customStyle="1" w:styleId="25">
    <w:name w:val="批注框文本 字符"/>
    <w:link w:val="8"/>
    <w:semiHidden/>
    <w:qFormat/>
    <w:uiPriority w:val="99"/>
    <w:rPr>
      <w:sz w:val="18"/>
      <w:szCs w:val="18"/>
    </w:rPr>
  </w:style>
  <w:style w:type="character" w:customStyle="1" w:styleId="26">
    <w:name w:val="thispart"/>
    <w:qFormat/>
    <w:uiPriority w:val="0"/>
    <w:rPr>
      <w:color w:val="FFFFFF"/>
      <w:bdr w:val="single" w:color="D9DFEB" w:sz="6" w:space="0"/>
      <w:shd w:val="clear" w:color="auto" w:fill="B3BBC6"/>
    </w:rPr>
  </w:style>
  <w:style w:type="character" w:customStyle="1" w:styleId="27">
    <w:name w:val="nowpage"/>
    <w:qFormat/>
    <w:uiPriority w:val="0"/>
    <w:rPr>
      <w:color w:val="FFFFFF"/>
      <w:bdr w:val="single" w:color="D9DFEB" w:sz="6" w:space="0"/>
      <w:shd w:val="clear" w:color="auto" w:fill="B3BBC6"/>
    </w:rPr>
  </w:style>
  <w:style w:type="paragraph" w:customStyle="1" w:styleId="28">
    <w:name w:val="列出段落111"/>
    <w:basedOn w:val="1"/>
    <w:qFormat/>
    <w:uiPriority w:val="99"/>
    <w:pPr>
      <w:ind w:firstLine="420" w:firstLineChars="200"/>
    </w:pPr>
  </w:style>
  <w:style w:type="paragraph" w:customStyle="1" w:styleId="29">
    <w:name w:val="列出段落41"/>
    <w:basedOn w:val="1"/>
    <w:qFormat/>
    <w:uiPriority w:val="99"/>
    <w:pPr>
      <w:ind w:firstLine="420" w:firstLineChars="200"/>
    </w:pPr>
  </w:style>
  <w:style w:type="paragraph" w:customStyle="1" w:styleId="30">
    <w:name w:val="列出段落11"/>
    <w:basedOn w:val="1"/>
    <w:unhideWhenUsed/>
    <w:qFormat/>
    <w:uiPriority w:val="99"/>
    <w:pPr>
      <w:ind w:firstLine="420" w:firstLineChars="200"/>
    </w:pPr>
  </w:style>
  <w:style w:type="paragraph" w:customStyle="1" w:styleId="31">
    <w:name w:val="列出段落4"/>
    <w:basedOn w:val="1"/>
    <w:qFormat/>
    <w:uiPriority w:val="99"/>
    <w:pPr>
      <w:ind w:firstLine="420" w:firstLineChars="200"/>
    </w:pPr>
    <w:rPr>
      <w:szCs w:val="24"/>
    </w:rPr>
  </w:style>
  <w:style w:type="paragraph" w:styleId="32">
    <w:name w:val="List Paragraph"/>
    <w:basedOn w:val="1"/>
    <w:qFormat/>
    <w:uiPriority w:val="99"/>
    <w:pPr>
      <w:ind w:firstLine="420" w:firstLineChars="200"/>
    </w:pPr>
    <w:rPr>
      <w:szCs w:val="24"/>
    </w:rPr>
  </w:style>
  <w:style w:type="character" w:customStyle="1" w:styleId="33">
    <w:name w:val="日期 字符"/>
    <w:basedOn w:val="16"/>
    <w:link w:val="7"/>
    <w:semiHidden/>
    <w:qFormat/>
    <w:uiPriority w:val="99"/>
    <w:rPr>
      <w:rFonts w:ascii="等线" w:hAnsi="等线" w:eastAsia="等线"/>
      <w:kern w:val="2"/>
      <w:sz w:val="21"/>
      <w:szCs w:val="22"/>
    </w:rPr>
  </w:style>
  <w:style w:type="character" w:customStyle="1" w:styleId="34">
    <w:name w:val="标题 1 字符"/>
    <w:basedOn w:val="16"/>
    <w:link w:val="3"/>
    <w:qFormat/>
    <w:uiPriority w:val="9"/>
    <w:rPr>
      <w:rFonts w:ascii="等线" w:hAnsi="等线" w:eastAsia="等线"/>
      <w:b/>
      <w:bCs/>
      <w:kern w:val="44"/>
      <w:sz w:val="44"/>
      <w:szCs w:val="44"/>
    </w:rPr>
  </w:style>
  <w:style w:type="paragraph" w:customStyle="1" w:styleId="35">
    <w:name w:val="v-pstyle-new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36">
    <w:name w:val="_Style 31"/>
    <w:basedOn w:val="1"/>
    <w:next w:val="32"/>
    <w:qFormat/>
    <w:uiPriority w:val="99"/>
    <w:pPr>
      <w:ind w:firstLine="420" w:firstLineChars="200"/>
    </w:pPr>
    <w:rPr>
      <w:szCs w:val="24"/>
    </w:rPr>
  </w:style>
  <w:style w:type="paragraph" w:customStyle="1" w:styleId="37">
    <w:name w:val="_Style 32"/>
    <w:basedOn w:val="1"/>
    <w:next w:val="32"/>
    <w:qFormat/>
    <w:uiPriority w:val="99"/>
    <w:pPr>
      <w:ind w:firstLine="420" w:firstLineChars="200"/>
    </w:pPr>
    <w:rPr>
      <w:szCs w:val="24"/>
    </w:rPr>
  </w:style>
  <w:style w:type="paragraph" w:customStyle="1" w:styleId="38">
    <w:name w:val="_Style 33"/>
    <w:basedOn w:val="1"/>
    <w:next w:val="32"/>
    <w:qFormat/>
    <w:uiPriority w:val="99"/>
    <w:pPr>
      <w:ind w:firstLine="420" w:firstLineChars="200"/>
    </w:pPr>
    <w:rPr>
      <w:szCs w:val="24"/>
    </w:rPr>
  </w:style>
  <w:style w:type="paragraph" w:customStyle="1" w:styleId="39">
    <w:name w:val="_Style 34"/>
    <w:basedOn w:val="1"/>
    <w:next w:val="32"/>
    <w:qFormat/>
    <w:uiPriority w:val="99"/>
    <w:pPr>
      <w:ind w:firstLine="420" w:firstLineChars="200"/>
    </w:pPr>
    <w:rPr>
      <w:szCs w:val="24"/>
    </w:rPr>
  </w:style>
  <w:style w:type="paragraph" w:customStyle="1" w:styleId="40">
    <w:name w:val="_Style 35"/>
    <w:basedOn w:val="1"/>
    <w:next w:val="32"/>
    <w:qFormat/>
    <w:uiPriority w:val="99"/>
    <w:pPr>
      <w:ind w:firstLine="420" w:firstLineChars="200"/>
    </w:pPr>
    <w:rPr>
      <w:szCs w:val="24"/>
    </w:rPr>
  </w:style>
  <w:style w:type="character" w:customStyle="1" w:styleId="41">
    <w:name w:val="Unresolved Mention"/>
    <w:basedOn w:val="1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1F4524-8430-40EA-B62A-F02C3A85FA2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789</Words>
  <Characters>835</Characters>
  <Lines>20</Lines>
  <Paragraphs>5</Paragraphs>
  <TotalTime>0</TotalTime>
  <ScaleCrop>false</ScaleCrop>
  <LinksUpToDate>false</LinksUpToDate>
  <CharactersWithSpaces>845</CharactersWithSpaces>
  <Application>WPS Office_11.1.0.12650_F1E327BC-269C-435d-A152-05C5408002CA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2020-08-26T08:36:00Z</dcterms:created>
  <dc:creator>Administrator</dc:creator>
  <cp:lastModifiedBy>肖湘玉</cp:lastModifiedBy>
  <cp:lastPrinted>2020-08-31T06:21:00Z</cp:lastPrinted>
  <dcterms:modified xsi:type="dcterms:W3CDTF">2024-04-11T10:04:55Z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2052-11.1.0.12650</vt:lpwstr>
  </property>
  <property fmtid="{D5CDD505-2E9C-101B-9397-08002B2CF9AE}" pid="3" name="ICV">
    <vt:lpwstr>97C4576CE9D1498AB83E3D70C80AFEC8</vt:lpwstr>
  </property>
</Properties>
</file>