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ind w:firstLine="357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安徽财经大学2021年学术学位研究生招生专业目录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培养单位名称：经济学院               联系人：何媛媛      联系电话：0552-3169133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19"/>
        <w:gridCol w:w="978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01政治经济学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社会主义市场经济理论与实践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当代中国经济发展研究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企业制度与公司治理研究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02经济思想史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制度变迁与经济发展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中外经济思想比较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公共政策思想评价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04西方经济学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中国经济问题与改革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06人口、资源与环境经济学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资源利用与保护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环境污染与生态治理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生产生活方式与生态化转型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01国民经济学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②公共投资管理与经济社会发展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/>
                <w:b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区域经济学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spacing w:line="280" w:lineRule="exact"/>
              <w:contextualSpacing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③安徽经济研究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区域经济学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培养单位名称：金融学院               联系人：舒文亮      联系电话：0552-3169082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金融学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②银行经营与管理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③风险管理与保险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④农村金融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Z1投资经济学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①证券投资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②公司投融资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③风险投资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培养单位名称：国际经济贸易学院       联系人：</w:t>
      </w:r>
      <w:r>
        <w:rPr>
          <w:rFonts w:hint="eastAsia" w:ascii="宋体" w:hAnsi="宋体"/>
          <w:b/>
          <w:sz w:val="20"/>
          <w:szCs w:val="20"/>
        </w:rPr>
        <w:t>何玉洁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0552-3169091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05世界经济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①汇率与国际金融研究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②中国企业对外直接投资研究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产业经济学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③区域产业结构优化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国际贸易学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①中国对外贸易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②国际商务研究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③国际服务贸易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sz w:val="20"/>
          <w:szCs w:val="20"/>
        </w:rPr>
        <w:t>张献民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0552-3175819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02▲企业管理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②创业与企业成长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03旅游管理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②旅游市场开发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③休闲产业管理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04技术经济及管理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技术经济学概论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Z1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市场营销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①消费者行为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②品牌管理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Z2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物流管理与电子商务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①电子商务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物流管理与电子商务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培养单位名称：财政与公共管理学院     联系人：</w:t>
      </w:r>
      <w:r>
        <w:rPr>
          <w:rFonts w:hint="eastAsia" w:ascii="宋体" w:hAnsi="宋体"/>
          <w:b/>
          <w:sz w:val="20"/>
          <w:szCs w:val="20"/>
        </w:rPr>
        <w:t>杨萍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0552-3173197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03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财政学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818西方经济学（微观经济学70%、宏观经济学30%）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07劳动经济学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①就业理论与政策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②人力资源管理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01行政管理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715公共经济学</w:t>
            </w:r>
          </w:p>
          <w:p>
            <w:pPr>
              <w:spacing w:line="280" w:lineRule="exact"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公共行政学   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03教育经济与管理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①教育财政研究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②教育政策研究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③教育经济问题研究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04★社会保障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①社会保障理论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②社会保障基金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05土地资源管理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②土地制度与政策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③国土空间规划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④不动产估价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培养单位名称：管理科学与工程学院     联系人：</w:t>
      </w:r>
      <w:r>
        <w:rPr>
          <w:rFonts w:hint="eastAsia" w:ascii="宋体" w:hAnsi="宋体"/>
          <w:b/>
          <w:sz w:val="20"/>
          <w:szCs w:val="20"/>
        </w:rPr>
        <w:t>蔡永守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sz w:val="20"/>
          <w:szCs w:val="20"/>
        </w:rPr>
        <w:t>0552-3169027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00管理科学与工程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②物流与供应链管理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培养单位名称：会计学院               联系人：</w:t>
      </w:r>
      <w:r>
        <w:rPr>
          <w:rFonts w:hint="eastAsia" w:ascii="宋体" w:hAnsi="宋体"/>
          <w:b/>
          <w:sz w:val="20"/>
          <w:szCs w:val="20"/>
        </w:rPr>
        <w:t>王怡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联系电话：</w:t>
      </w:r>
      <w:r>
        <w:rPr>
          <w:rFonts w:hint="eastAsia" w:ascii="宋体" w:hAnsi="宋体"/>
          <w:b/>
          <w:sz w:val="20"/>
          <w:szCs w:val="20"/>
        </w:rPr>
        <w:t>0552-3170736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01▲会计学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①会计理论研究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②公司财务研究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③审计与内部控制研究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④管理会计研究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824会计学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审计学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sz w:val="20"/>
          <w:szCs w:val="20"/>
        </w:rPr>
        <w:t>0552-3178006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法学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05民商法学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农地法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/>
                <w:sz w:val="20"/>
                <w:szCs w:val="20"/>
              </w:rPr>
              <w:t>知识产权法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/>
                <w:sz w:val="20"/>
                <w:szCs w:val="20"/>
              </w:rPr>
              <w:t>企业与公司法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/>
                <w:sz w:val="20"/>
                <w:szCs w:val="20"/>
              </w:rPr>
              <w:t>金融证券法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812专业二（法理学、中国法制史）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06诉讼法学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诉讼制度比较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  <w:szCs w:val="20"/>
              </w:rPr>
              <w:t>证据法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  <w:szCs w:val="20"/>
              </w:rPr>
              <w:t>行政诉讼法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07经济法学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宏观调控法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  <w:szCs w:val="20"/>
              </w:rPr>
              <w:t>市场规制法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  <w:szCs w:val="20"/>
              </w:rPr>
              <w:t>社会保障法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09国际法学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条约法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/>
                <w:sz w:val="20"/>
                <w:szCs w:val="20"/>
              </w:rPr>
              <w:t>国际税法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/>
                <w:sz w:val="20"/>
                <w:szCs w:val="20"/>
              </w:rPr>
              <w:t>国际贸易法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/>
                <w:sz w:val="20"/>
                <w:szCs w:val="20"/>
              </w:rPr>
              <w:t>国际投资法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培养单位名称：中国合作社研究院       联系人：</w:t>
      </w:r>
      <w:r>
        <w:rPr>
          <w:rFonts w:hint="eastAsia" w:ascii="宋体" w:hAnsi="宋体"/>
          <w:b/>
          <w:sz w:val="20"/>
          <w:szCs w:val="20"/>
        </w:rPr>
        <w:t>董晓波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15955155667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Z2合作经济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②流通合作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③合作金融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发展经济学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培养单位名称：统计与应用数学学院     联系人：林芳      联系电话：0552-3171282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0270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00统计学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①经济统计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②金融统计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③应用统计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820统计学基础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0714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00统计学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①风险管理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②大数据技术与应用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③生物统计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09</w:t>
            </w:r>
            <w:r>
              <w:rPr>
                <w:rFonts w:hint="eastAsia" w:ascii="宋体" w:hAnsi="宋体"/>
                <w:b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数量经济学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③经济大数据分析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概率论与数理统计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培养单位名称：艺术学院               联系人：</w:t>
      </w:r>
      <w:r>
        <w:rPr>
          <w:rFonts w:hint="eastAsia" w:ascii="宋体" w:hAnsi="宋体"/>
          <w:b/>
          <w:sz w:val="20"/>
          <w:szCs w:val="20"/>
        </w:rPr>
        <w:t>陶良格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0552-3175820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1304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00美术学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①美术创作研究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②设计艺术研究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③美术教育研究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④美术史论与美术批评研究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713中外美术史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814命题创作（材料不限，油画、水粉、丙稀、水墨及素描形式均可）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造型基础、美术作品分析（二选一）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kern w:val="0"/>
          <w:sz w:val="20"/>
          <w:szCs w:val="20"/>
        </w:rPr>
        <w:t>马克思主义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学院         联系人：</w:t>
      </w:r>
      <w:r>
        <w:rPr>
          <w:rFonts w:hint="eastAsia" w:ascii="宋体" w:hAnsi="宋体"/>
          <w:b/>
          <w:sz w:val="20"/>
          <w:szCs w:val="20"/>
        </w:rPr>
        <w:t>王芳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0552-3178618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0305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★马克思主义理论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01马克思主义基本原理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712马克思主义基本原理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813毛泽东思想和中国特色社会主义理论体系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中国共产党历史（第一卷上、下册）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03马克思主义中国化研究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05思想政治教育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b/>
          <w:sz w:val="20"/>
        </w:rPr>
      </w:pPr>
    </w:p>
    <w:p>
      <w:pPr>
        <w:spacing w:line="280" w:lineRule="exact"/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备注：1.</w:t>
      </w:r>
      <w:r>
        <w:rPr>
          <w:rFonts w:ascii="宋体" w:hAnsi="宋体"/>
          <w:b/>
          <w:sz w:val="20"/>
        </w:rPr>
        <w:t>招生目录中招生专业前加“▲”的，为安徽省重点学科</w:t>
      </w:r>
      <w:r>
        <w:rPr>
          <w:rFonts w:hint="eastAsia" w:ascii="宋体" w:hAnsi="宋体"/>
          <w:b/>
          <w:sz w:val="20"/>
        </w:rPr>
        <w:t>，加“★”为校级重点学科。</w:t>
      </w:r>
    </w:p>
    <w:p>
      <w:pPr>
        <w:spacing w:line="400" w:lineRule="exact"/>
        <w:rPr>
          <w:rFonts w:hint="eastAsia"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0"/>
        </w:rPr>
        <w:t xml:space="preserve">  2.更多招生信息请登录网站</w:t>
      </w:r>
      <w:r>
        <w:rPr>
          <w:rFonts w:ascii="宋体" w:hAnsi="宋体"/>
          <w:b/>
          <w:sz w:val="20"/>
        </w:rPr>
        <w:t>http://yz.aufe.edu.cn/</w:t>
      </w:r>
      <w:r>
        <w:rPr>
          <w:rFonts w:hint="eastAsia" w:ascii="宋体" w:hAnsi="宋体"/>
          <w:b/>
          <w:sz w:val="20"/>
        </w:rPr>
        <w:t>查看。</w:t>
      </w:r>
    </w:p>
    <w:p>
      <w:pPr>
        <w:spacing w:beforeLines="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816"/>
    <w:rsid w:val="00040846"/>
    <w:rsid w:val="002130B6"/>
    <w:rsid w:val="00282C07"/>
    <w:rsid w:val="00744B0A"/>
    <w:rsid w:val="00A47816"/>
    <w:rsid w:val="00AA6D69"/>
    <w:rsid w:val="00B75686"/>
    <w:rsid w:val="00CC4094"/>
    <w:rsid w:val="00E8089C"/>
    <w:rsid w:val="00FC1D36"/>
    <w:rsid w:val="0F605AE6"/>
    <w:rsid w:val="213F735E"/>
    <w:rsid w:val="2D7968C4"/>
    <w:rsid w:val="47273996"/>
    <w:rsid w:val="522D489C"/>
    <w:rsid w:val="53B87CC9"/>
    <w:rsid w:val="634C3DD8"/>
    <w:rsid w:val="6F4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525</Words>
  <Characters>2994</Characters>
  <Lines>24</Lines>
  <Paragraphs>7</Paragraphs>
  <TotalTime>0</TotalTime>
  <ScaleCrop>false</ScaleCrop>
  <LinksUpToDate>false</LinksUpToDate>
  <CharactersWithSpaces>3512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孙娜</dc:creator>
  <cp:lastModifiedBy>Administrator</cp:lastModifiedBy>
  <dcterms:modified xsi:type="dcterms:W3CDTF">2020-07-22T07:41:22Z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