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企业复工告知书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当前，新型冠状病毒肺炎防控工作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正</w:t>
      </w:r>
      <w:r>
        <w:rPr>
          <w:rFonts w:ascii="仿宋_GB2312" w:hAnsi="仿宋_GB2312" w:eastAsia="仿宋_GB2312" w:cs="仿宋_GB2312"/>
          <w:bCs/>
          <w:sz w:val="32"/>
          <w:szCs w:val="32"/>
        </w:rPr>
        <w:t>处于关键时刻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为切实帮助辖区企业做好复工准备，依法有序复工，现将相关工作告知如下：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一、做好复工前充分准备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应制定复工及疫情防控方案，并专人负责实施。</w:t>
      </w:r>
    </w:p>
    <w:p>
      <w:pPr>
        <w:spacing w:line="57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ascii="仿宋_GB2312" w:hAnsi="仿宋_GB2312" w:eastAsia="仿宋_GB2312" w:cs="仿宋_GB2312"/>
          <w:sz w:val="32"/>
          <w:szCs w:val="32"/>
        </w:rPr>
        <w:t>重点摸排</w:t>
      </w:r>
      <w:r>
        <w:rPr>
          <w:rFonts w:hint="eastAsia" w:ascii="仿宋_GB2312" w:hAnsi="仿宋_GB2312" w:eastAsia="仿宋_GB2312" w:cs="仿宋_GB2312"/>
          <w:sz w:val="32"/>
          <w:szCs w:val="32"/>
        </w:rPr>
        <w:t>有</w:t>
      </w:r>
      <w:r>
        <w:rPr>
          <w:rFonts w:ascii="仿宋_GB2312" w:hAnsi="仿宋_GB2312" w:eastAsia="仿宋_GB2312" w:cs="仿宋_GB2312"/>
          <w:sz w:val="32"/>
          <w:szCs w:val="32"/>
        </w:rPr>
        <w:t>湖北</w:t>
      </w:r>
      <w:r>
        <w:rPr>
          <w:rFonts w:hint="eastAsia" w:ascii="仿宋_GB2312" w:hAnsi="仿宋_GB2312" w:eastAsia="仿宋_GB2312" w:cs="仿宋_GB2312"/>
          <w:sz w:val="32"/>
          <w:szCs w:val="32"/>
        </w:rPr>
        <w:t>、途径湖北或重点疫区往来史和</w:t>
      </w:r>
      <w:r>
        <w:rPr>
          <w:rFonts w:ascii="仿宋_GB2312" w:hAnsi="仿宋_GB2312" w:eastAsia="仿宋_GB2312" w:cs="仿宋_GB2312"/>
          <w:sz w:val="32"/>
          <w:szCs w:val="32"/>
        </w:rPr>
        <w:t>旅居史</w:t>
      </w:r>
      <w:r>
        <w:rPr>
          <w:rFonts w:hint="eastAsia" w:ascii="仿宋_GB2312" w:hAnsi="仿宋_GB2312" w:eastAsia="仿宋_GB2312" w:cs="仿宋_GB2312"/>
          <w:sz w:val="32"/>
          <w:szCs w:val="32"/>
        </w:rPr>
        <w:t>，有确诊病例、疑似病例</w:t>
      </w:r>
      <w:r>
        <w:rPr>
          <w:rFonts w:ascii="仿宋_GB2312" w:hAnsi="仿宋_GB2312" w:eastAsia="仿宋_GB2312" w:cs="仿宋_GB2312"/>
          <w:sz w:val="32"/>
          <w:szCs w:val="32"/>
        </w:rPr>
        <w:t>接触史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本人或家人已出现咳嗽、发热症状的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，要</w:t>
      </w:r>
      <w:r>
        <w:rPr>
          <w:rFonts w:ascii="仿宋_GB2312" w:hAnsi="仿宋_GB2312" w:eastAsia="仿宋_GB2312" w:cs="仿宋_GB2312"/>
          <w:bCs/>
          <w:sz w:val="32"/>
          <w:szCs w:val="32"/>
        </w:rPr>
        <w:t>及时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、动态报告员工居住所在地的</w:t>
      </w:r>
      <w:r>
        <w:rPr>
          <w:rFonts w:ascii="仿宋_GB2312" w:hAnsi="仿宋_GB2312" w:eastAsia="仿宋_GB2312" w:cs="仿宋_GB2312"/>
          <w:bCs/>
          <w:sz w:val="32"/>
          <w:szCs w:val="32"/>
        </w:rPr>
        <w:t>社区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建好员工健康档案。</w:t>
      </w:r>
    </w:p>
    <w:p>
      <w:pPr>
        <w:spacing w:line="57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积极准备足够的防疫物资，确保复工后防疫物资不断供。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二、落实复工后疫情防控措施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40"/>
        </w:rPr>
        <w:t>严格落实经营办公区域消毒措施，坚持每日员工体温检查登记制度，对有发热等呼吸道症状的人员要按预案第一时间采取有效措施。经营办公区域要保持通风换气，尽量不召集员工集体聚餐或集体开会。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企业可以实行错峰上下班，推行分类分时、灵活办公。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一旦发现员工有确诊病例或疑似感染者,要立即向属地街道办事处报告，并停止生产营业,逐人进行核查,待消除疫情后方可恢复生产。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积极配合政府有关部门为防控疫情采取的措施。拒不配合的，依法承担相应法律责任；情节严重，危害公共安全的，将依法承担刑事责任。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企业作为疫情防控的法定主体，要主动承担起疫情防控工作的主体责任，履行好应尽的社会义务。</w:t>
      </w:r>
      <w:r>
        <w:rPr>
          <w:rFonts w:hint="eastAsia" w:ascii="仿宋_GB2312" w:hAnsi="仿宋_GB2312" w:eastAsia="仿宋_GB2312" w:cs="仿宋_GB2312"/>
          <w:sz w:val="32"/>
          <w:szCs w:val="32"/>
        </w:rPr>
        <w:t>让我们共同努力，齐心协力，依法、有序防控疫情，维护社会秩序，打赢这场疫情阻击战，守护我们美丽家园。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-457200</wp:posOffset>
              </wp:positionV>
              <wp:extent cx="947420" cy="3073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7420" cy="307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6pt;height:24.2pt;width:74.6pt;mso-position-horizontal:outside;mso-position-horizontal-relative:margin;z-index:251658240;mso-width-relative:page;mso-height-relative:page;" filled="f" stroked="f" coordsize="21600,21600" o:gfxdata="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4/+F/XAAAACAEAAA8AAAAAAAAA&#10;AQAgAAAAIgAAAGRycy9kb3ducmV2LnhtbFBLAQIUABQAAAAIAIdO4kA89Ct0EgIAAAcEAAAOAAAA&#10;AAAAAAEAIAAAACY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35B9C"/>
    <w:rsid w:val="00131F10"/>
    <w:rsid w:val="00336C13"/>
    <w:rsid w:val="004553A9"/>
    <w:rsid w:val="008150A8"/>
    <w:rsid w:val="008C580A"/>
    <w:rsid w:val="00A6127C"/>
    <w:rsid w:val="00D7717A"/>
    <w:rsid w:val="00FB069C"/>
    <w:rsid w:val="01CA2679"/>
    <w:rsid w:val="03B62248"/>
    <w:rsid w:val="06295AE2"/>
    <w:rsid w:val="088B646B"/>
    <w:rsid w:val="09A940B5"/>
    <w:rsid w:val="0B95506E"/>
    <w:rsid w:val="0E045B15"/>
    <w:rsid w:val="11372F4E"/>
    <w:rsid w:val="12171478"/>
    <w:rsid w:val="18E36AEB"/>
    <w:rsid w:val="194A47D1"/>
    <w:rsid w:val="1B00077B"/>
    <w:rsid w:val="216735A0"/>
    <w:rsid w:val="21A231AE"/>
    <w:rsid w:val="22081759"/>
    <w:rsid w:val="239C1194"/>
    <w:rsid w:val="253859B3"/>
    <w:rsid w:val="297E1452"/>
    <w:rsid w:val="29A6558D"/>
    <w:rsid w:val="2C535B9C"/>
    <w:rsid w:val="2C5A73D3"/>
    <w:rsid w:val="2E1E25F1"/>
    <w:rsid w:val="2EA95853"/>
    <w:rsid w:val="3063675B"/>
    <w:rsid w:val="358651DE"/>
    <w:rsid w:val="37D940A9"/>
    <w:rsid w:val="3B126BE7"/>
    <w:rsid w:val="3B5A7B7C"/>
    <w:rsid w:val="3C0455DC"/>
    <w:rsid w:val="41F229E7"/>
    <w:rsid w:val="4380025F"/>
    <w:rsid w:val="43BC7EFA"/>
    <w:rsid w:val="4C893AB6"/>
    <w:rsid w:val="51BC3910"/>
    <w:rsid w:val="56253F61"/>
    <w:rsid w:val="56E64BEB"/>
    <w:rsid w:val="584E124C"/>
    <w:rsid w:val="58E43F94"/>
    <w:rsid w:val="595D42D9"/>
    <w:rsid w:val="5C69181E"/>
    <w:rsid w:val="5D73283F"/>
    <w:rsid w:val="660259E8"/>
    <w:rsid w:val="67265F84"/>
    <w:rsid w:val="691A4C44"/>
    <w:rsid w:val="6FDD0B95"/>
    <w:rsid w:val="71D90F57"/>
    <w:rsid w:val="75BE73A8"/>
    <w:rsid w:val="790570DD"/>
    <w:rsid w:val="7AB939D0"/>
    <w:rsid w:val="7CF3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方正小标宋简体"/>
      <w:b/>
      <w:color w:val="FF0000"/>
      <w:sz w:val="11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204</Words>
  <Characters>1164</Characters>
  <Lines>9</Lines>
  <Paragraphs>2</Paragraphs>
  <TotalTime>14</TotalTime>
  <ScaleCrop>false</ScaleCrop>
  <LinksUpToDate>false</LinksUpToDate>
  <CharactersWithSpaces>1366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2020-02-20T10:45:00Z</dcterms:created>
  <dc:creator>q</dc:creator>
  <cp:lastModifiedBy>Administrator</cp:lastModifiedBy>
  <dcterms:modified xsi:type="dcterms:W3CDTF">2020-02-21T10:26:19Z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