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995AA">
      <w:pPr>
        <w:spacing w:line="360" w:lineRule="auto"/>
        <w:rPr>
          <w:rFonts w:hint="eastAsia"/>
          <w:sz w:val="24"/>
          <w:szCs w:val="24"/>
        </w:rPr>
      </w:pPr>
    </w:p>
    <w:p w14:paraId="60CA7256">
      <w:pPr>
        <w:spacing w:line="360" w:lineRule="auto"/>
        <w:jc w:val="center"/>
        <w:rPr>
          <w:rFonts w:hint="eastAsia"/>
          <w:sz w:val="24"/>
          <w:szCs w:val="24"/>
        </w:rPr>
      </w:pPr>
    </w:p>
    <w:p w14:paraId="528F1267">
      <w:pPr>
        <w:spacing w:line="360" w:lineRule="auto"/>
        <w:jc w:val="center"/>
        <w:rPr>
          <w:rFonts w:hint="eastAsia"/>
          <w:sz w:val="24"/>
          <w:szCs w:val="24"/>
        </w:rPr>
      </w:pPr>
    </w:p>
    <w:p w14:paraId="5BB7F5C3">
      <w:pPr>
        <w:spacing w:line="360" w:lineRule="auto"/>
        <w:jc w:val="center"/>
        <w:rPr>
          <w:rFonts w:hint="eastAsia"/>
          <w:sz w:val="24"/>
          <w:szCs w:val="24"/>
        </w:rPr>
      </w:pPr>
    </w:p>
    <w:p w14:paraId="56F68134">
      <w:pPr>
        <w:spacing w:line="360" w:lineRule="auto"/>
        <w:jc w:val="center"/>
        <w:rPr>
          <w:rFonts w:hint="default"/>
          <w:sz w:val="52"/>
          <w:szCs w:val="52"/>
        </w:rPr>
      </w:pPr>
      <w:r>
        <w:rPr>
          <w:rFonts w:hint="default"/>
          <w:sz w:val="52"/>
          <w:szCs w:val="52"/>
        </w:rPr>
        <w:t>华贯认证（江苏）有限公司</w:t>
      </w:r>
    </w:p>
    <w:p w14:paraId="74E2F5B8">
      <w:pPr>
        <w:adjustRightInd w:val="0"/>
        <w:snapToGrid w:val="0"/>
        <w:spacing w:line="288" w:lineRule="auto"/>
        <w:ind w:left="1" w:right="73" w:rightChars="33"/>
        <w:jc w:val="center"/>
        <w:rPr>
          <w:rFonts w:hint="eastAsia"/>
          <w:b w:val="0"/>
          <w:sz w:val="36"/>
          <w:szCs w:val="36"/>
        </w:rPr>
      </w:pPr>
      <w:r>
        <w:rPr>
          <w:rFonts w:hint="eastAsia"/>
          <w:b w:val="0"/>
          <w:sz w:val="36"/>
          <w:szCs w:val="36"/>
        </w:rPr>
        <w:t xml:space="preserve"> Huaguan Certification (Jiangsu) Co., Ltd</w:t>
      </w:r>
    </w:p>
    <w:p w14:paraId="6E0FC2C9">
      <w:pPr>
        <w:spacing w:line="360" w:lineRule="auto"/>
        <w:jc w:val="center"/>
        <w:rPr>
          <w:rFonts w:hint="eastAsia"/>
          <w:sz w:val="52"/>
          <w:szCs w:val="52"/>
        </w:rPr>
      </w:pPr>
    </w:p>
    <w:p w14:paraId="0B9688A2">
      <w:pPr>
        <w:spacing w:line="360" w:lineRule="auto"/>
        <w:jc w:val="center"/>
        <w:rPr>
          <w:rFonts w:hint="eastAsia"/>
          <w:sz w:val="52"/>
          <w:szCs w:val="52"/>
        </w:rPr>
      </w:pPr>
      <w:r>
        <w:rPr>
          <w:rFonts w:hint="eastAsia"/>
          <w:sz w:val="52"/>
          <w:szCs w:val="52"/>
          <w:lang w:val="en-US" w:eastAsia="zh-Hans"/>
        </w:rPr>
        <w:t>公开文件</w:t>
      </w:r>
    </w:p>
    <w:p w14:paraId="116FC79E">
      <w:pPr>
        <w:jc w:val="center"/>
        <w:rPr>
          <w:sz w:val="28"/>
          <w:szCs w:val="28"/>
        </w:rPr>
      </w:pPr>
      <w:r>
        <w:rPr>
          <w:rFonts w:hint="eastAsia"/>
          <w:bCs w:val="0"/>
          <w:sz w:val="44"/>
          <w:szCs w:val="44"/>
        </w:rPr>
        <w:t xml:space="preserve">Public </w:t>
      </w:r>
      <w:r>
        <w:rPr>
          <w:rFonts w:hint="default"/>
          <w:bCs w:val="0"/>
          <w:sz w:val="44"/>
          <w:szCs w:val="44"/>
        </w:rPr>
        <w:t>D</w:t>
      </w:r>
      <w:r>
        <w:rPr>
          <w:rFonts w:hint="eastAsia"/>
          <w:bCs w:val="0"/>
          <w:sz w:val="44"/>
          <w:szCs w:val="44"/>
        </w:rPr>
        <w:t>ocuments</w:t>
      </w:r>
    </w:p>
    <w:p w14:paraId="56E2F7C6">
      <w:pPr>
        <w:spacing w:line="360" w:lineRule="auto"/>
        <w:jc w:val="center"/>
        <w:rPr>
          <w:rFonts w:hint="eastAsia"/>
          <w:sz w:val="24"/>
          <w:szCs w:val="24"/>
        </w:rPr>
      </w:pPr>
    </w:p>
    <w:p w14:paraId="1F4BB3EA">
      <w:pPr>
        <w:spacing w:line="360" w:lineRule="auto"/>
        <w:jc w:val="center"/>
        <w:rPr>
          <w:rFonts w:hint="eastAsia"/>
          <w:sz w:val="24"/>
          <w:szCs w:val="24"/>
        </w:rPr>
      </w:pPr>
    </w:p>
    <w:p w14:paraId="13C30C08">
      <w:pPr>
        <w:spacing w:line="360" w:lineRule="auto"/>
        <w:ind w:firstLine="2523" w:firstLineChars="900"/>
        <w:jc w:val="left"/>
        <w:rPr>
          <w:rFonts w:hint="default"/>
          <w:sz w:val="28"/>
          <w:szCs w:val="28"/>
        </w:rPr>
      </w:pPr>
      <w:r>
        <w:rPr>
          <w:rFonts w:hint="eastAsia"/>
          <w:sz w:val="28"/>
          <w:szCs w:val="28"/>
        </w:rPr>
        <w:t>文件编号</w:t>
      </w:r>
      <w:r>
        <w:rPr>
          <w:sz w:val="28"/>
          <w:szCs w:val="28"/>
        </w:rPr>
        <w:t>：</w:t>
      </w:r>
      <w:r>
        <w:rPr>
          <w:rFonts w:hint="default"/>
          <w:sz w:val="28"/>
          <w:szCs w:val="28"/>
        </w:rPr>
        <w:t>HG</w:t>
      </w:r>
      <w:r>
        <w:rPr>
          <w:sz w:val="28"/>
          <w:szCs w:val="28"/>
        </w:rPr>
        <w:t>/</w:t>
      </w:r>
      <w:r>
        <w:rPr>
          <w:rFonts w:hint="default"/>
          <w:sz w:val="28"/>
          <w:szCs w:val="28"/>
        </w:rPr>
        <w:t>G</w:t>
      </w:r>
      <w:r>
        <w:rPr>
          <w:rFonts w:hint="eastAsia"/>
          <w:sz w:val="28"/>
          <w:szCs w:val="28"/>
        </w:rPr>
        <w:t>-0</w:t>
      </w:r>
      <w:r>
        <w:rPr>
          <w:rFonts w:hint="default"/>
          <w:sz w:val="28"/>
          <w:szCs w:val="28"/>
        </w:rPr>
        <w:t>0</w:t>
      </w:r>
    </w:p>
    <w:p w14:paraId="48F1E7FA">
      <w:pPr>
        <w:spacing w:line="360" w:lineRule="auto"/>
        <w:ind w:firstLine="2523" w:firstLineChars="90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受控</w:t>
      </w:r>
      <w:r>
        <w:rPr>
          <w:sz w:val="28"/>
          <w:szCs w:val="28"/>
        </w:rPr>
        <w:t>：</w:t>
      </w:r>
      <w:r>
        <w:rPr>
          <w:rFonts w:hint="eastAsia"/>
          <w:sz w:val="28"/>
          <w:szCs w:val="28"/>
        </w:rPr>
        <w:t>Yes</w:t>
      </w:r>
      <w:r>
        <w:rPr>
          <w:sz w:val="40"/>
          <w:szCs w:val="40"/>
        </w:rPr>
        <w:t>■</w:t>
      </w:r>
      <w:r>
        <w:rPr>
          <w:sz w:val="28"/>
          <w:szCs w:val="28"/>
        </w:rPr>
        <w:t xml:space="preserve"> No</w:t>
      </w:r>
      <w:r>
        <w:rPr>
          <w:rFonts w:hint="eastAsia"/>
          <w:sz w:val="28"/>
          <w:szCs w:val="28"/>
        </w:rPr>
        <w:t xml:space="preserve"> </w:t>
      </w:r>
      <w:r>
        <w:rPr>
          <w:sz w:val="40"/>
          <w:szCs w:val="40"/>
        </w:rPr>
        <w:t>□</w:t>
      </w:r>
    </w:p>
    <w:p w14:paraId="20354928">
      <w:pPr>
        <w:spacing w:line="360" w:lineRule="auto"/>
        <w:jc w:val="center"/>
        <w:rPr>
          <w:rFonts w:hint="eastAsia"/>
          <w:sz w:val="24"/>
          <w:szCs w:val="24"/>
        </w:rPr>
      </w:pPr>
    </w:p>
    <w:p w14:paraId="38FDB0EE">
      <w:pPr>
        <w:spacing w:line="360" w:lineRule="auto"/>
        <w:jc w:val="left"/>
        <w:rPr>
          <w:rFonts w:hint="eastAsia"/>
          <w:sz w:val="24"/>
          <w:szCs w:val="24"/>
        </w:rPr>
      </w:pPr>
    </w:p>
    <w:p w14:paraId="664B8588">
      <w:pPr>
        <w:spacing w:line="360" w:lineRule="auto"/>
        <w:rPr>
          <w:rFonts w:hint="default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 xml:space="preserve">编   制：    </w:t>
      </w:r>
      <w:r>
        <w:rPr>
          <w:rFonts w:hint="default" w:cs="宋体"/>
          <w:sz w:val="24"/>
          <w:szCs w:val="24"/>
        </w:rPr>
        <w:t xml:space="preserve"> </w:t>
      </w:r>
    </w:p>
    <w:p w14:paraId="6A47DBFE">
      <w:pPr>
        <w:spacing w:line="360" w:lineRule="auto"/>
        <w:jc w:val="both"/>
        <w:rPr>
          <w:rFonts w:hint="default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 xml:space="preserve">审   核：     </w:t>
      </w:r>
      <w:r>
        <w:rPr>
          <w:rFonts w:hint="default" w:cs="宋体"/>
          <w:sz w:val="24"/>
          <w:szCs w:val="24"/>
        </w:rPr>
        <w:t xml:space="preserve"> </w:t>
      </w:r>
    </w:p>
    <w:p w14:paraId="79DBBA5B">
      <w:pPr>
        <w:spacing w:line="360" w:lineRule="auto"/>
        <w:jc w:val="both"/>
        <w:rPr>
          <w:rFonts w:hint="default"/>
          <w:sz w:val="24"/>
          <w:szCs w:val="24"/>
        </w:rPr>
      </w:pPr>
      <w:r>
        <w:rPr>
          <w:rFonts w:hint="eastAsia" w:cs="宋体"/>
          <w:sz w:val="24"/>
          <w:szCs w:val="24"/>
        </w:rPr>
        <w:t>批   准</w:t>
      </w:r>
      <w:r>
        <w:rPr>
          <w:rFonts w:hint="eastAsia"/>
          <w:sz w:val="24"/>
          <w:szCs w:val="24"/>
        </w:rPr>
        <w:t>：</w:t>
      </w:r>
      <w:bookmarkStart w:id="0" w:name="_Toc514062008"/>
      <w:r>
        <w:rPr>
          <w:rFonts w:hint="default"/>
          <w:sz w:val="24"/>
          <w:szCs w:val="24"/>
        </w:rPr>
        <w:t xml:space="preserve"> </w:t>
      </w:r>
    </w:p>
    <w:p w14:paraId="07656732">
      <w:pPr>
        <w:spacing w:line="360" w:lineRule="auto"/>
        <w:jc w:val="center"/>
        <w:rPr>
          <w:rFonts w:hint="eastAsia"/>
          <w:sz w:val="24"/>
          <w:szCs w:val="24"/>
        </w:rPr>
      </w:pPr>
    </w:p>
    <w:p w14:paraId="0F51510A">
      <w:pPr>
        <w:spacing w:line="360" w:lineRule="auto"/>
        <w:jc w:val="both"/>
        <w:rPr>
          <w:rFonts w:hint="default"/>
          <w:sz w:val="24"/>
          <w:szCs w:val="24"/>
        </w:rPr>
      </w:pPr>
      <w:r>
        <w:rPr>
          <w:rFonts w:hint="eastAsia"/>
          <w:sz w:val="24"/>
          <w:szCs w:val="24"/>
        </w:rPr>
        <w:t>发布日期：</w:t>
      </w:r>
      <w:r>
        <w:rPr>
          <w:rFonts w:hint="default"/>
          <w:sz w:val="24"/>
          <w:szCs w:val="24"/>
        </w:rPr>
        <w:t>2023</w:t>
      </w:r>
      <w:r>
        <w:rPr>
          <w:sz w:val="24"/>
          <w:szCs w:val="24"/>
        </w:rPr>
        <w:t>.</w:t>
      </w:r>
      <w:r>
        <w:rPr>
          <w:rFonts w:hint="default"/>
          <w:sz w:val="24"/>
          <w:szCs w:val="24"/>
        </w:rPr>
        <w:t>01</w:t>
      </w:r>
      <w:r>
        <w:rPr>
          <w:sz w:val="24"/>
          <w:szCs w:val="24"/>
        </w:rPr>
        <w:t>.</w:t>
      </w:r>
      <w:bookmarkEnd w:id="0"/>
      <w:r>
        <w:rPr>
          <w:rFonts w:hint="default"/>
          <w:sz w:val="24"/>
          <w:szCs w:val="24"/>
        </w:rPr>
        <w:t>01</w:t>
      </w:r>
    </w:p>
    <w:p w14:paraId="3A9CB2A4">
      <w:pPr>
        <w:ind w:left="3743" w:leftChars="0" w:hanging="3743" w:hangingChars="1558"/>
        <w:jc w:val="both"/>
        <w:rPr>
          <w:rFonts w:hint="eastAsia" w:cs="黑体"/>
          <w:sz w:val="32"/>
          <w:szCs w:val="32"/>
          <w:lang w:val="en-US" w:eastAsia="zh-Hans"/>
        </w:rPr>
      </w:pPr>
      <w:r>
        <w:rPr>
          <w:rFonts w:hint="eastAsia"/>
          <w:sz w:val="24"/>
          <w:szCs w:val="24"/>
        </w:rPr>
        <w:t>修订日期：</w:t>
      </w:r>
      <w:r>
        <w:rPr>
          <w:rFonts w:hint="default"/>
          <w:sz w:val="24"/>
          <w:szCs w:val="24"/>
        </w:rPr>
        <w:t>202</w:t>
      </w:r>
      <w:r>
        <w:rPr>
          <w:rFonts w:hint="eastAsia"/>
          <w:sz w:val="24"/>
          <w:szCs w:val="24"/>
          <w:lang w:val="en-US" w:eastAsia="zh-CN"/>
        </w:rPr>
        <w:t>5.08.28</w:t>
      </w:r>
      <w:r>
        <w:rPr>
          <w:rFonts w:cs="黑体"/>
          <w:sz w:val="32"/>
          <w:szCs w:val="32"/>
        </w:rPr>
        <w:br w:type="page"/>
      </w:r>
      <w:r>
        <w:rPr>
          <w:rFonts w:hint="eastAsia" w:cs="黑体"/>
          <w:sz w:val="32"/>
          <w:szCs w:val="32"/>
          <w:lang w:val="en-US" w:eastAsia="zh-Hans"/>
        </w:rPr>
        <w:t>目录</w:t>
      </w:r>
    </w:p>
    <w:p w14:paraId="53ABD9E3">
      <w:pPr>
        <w:jc w:val="center"/>
        <w:rPr>
          <w:rFonts w:hint="eastAsia" w:cs="黑体"/>
          <w:sz w:val="32"/>
          <w:szCs w:val="32"/>
          <w:lang w:val="en-US" w:eastAsia="zh-Hans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8"/>
        <w:gridCol w:w="6194"/>
      </w:tblGrid>
      <w:tr w14:paraId="14186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126D040A">
            <w:pPr>
              <w:autoSpaceDE w:val="0"/>
              <w:autoSpaceDN w:val="0"/>
              <w:adjustRightInd w:val="0"/>
              <w:spacing w:line="360" w:lineRule="auto"/>
              <w:rPr>
                <w:rFonts w:hint="eastAsia" w:cs="宋体"/>
                <w:b w:val="0"/>
                <w:sz w:val="21"/>
                <w:szCs w:val="24"/>
              </w:rPr>
            </w:pPr>
            <w:r>
              <w:rPr>
                <w:rFonts w:hint="eastAsia" w:cs="宋体"/>
                <w:b w:val="0"/>
                <w:sz w:val="21"/>
                <w:szCs w:val="24"/>
              </w:rPr>
              <w:t xml:space="preserve">G01 </w:t>
            </w:r>
          </w:p>
        </w:tc>
        <w:tc>
          <w:tcPr>
            <w:tcW w:w="7421" w:type="dxa"/>
            <w:noWrap w:val="0"/>
            <w:vAlign w:val="top"/>
          </w:tcPr>
          <w:p w14:paraId="1B60F551">
            <w:pPr>
              <w:autoSpaceDE w:val="0"/>
              <w:autoSpaceDN w:val="0"/>
              <w:adjustRightInd w:val="0"/>
              <w:spacing w:line="360" w:lineRule="auto"/>
              <w:rPr>
                <w:rFonts w:hint="eastAsia" w:cs="宋体"/>
                <w:b w:val="0"/>
                <w:sz w:val="21"/>
                <w:szCs w:val="24"/>
              </w:rPr>
            </w:pPr>
            <w:r>
              <w:rPr>
                <w:rFonts w:hint="eastAsia" w:cs="宋体"/>
                <w:b w:val="0"/>
                <w:sz w:val="21"/>
                <w:szCs w:val="24"/>
              </w:rPr>
              <w:t>管理体系认证申请书</w:t>
            </w:r>
          </w:p>
        </w:tc>
      </w:tr>
      <w:tr w14:paraId="55779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5C0C8BC8">
            <w:pPr>
              <w:autoSpaceDE w:val="0"/>
              <w:autoSpaceDN w:val="0"/>
              <w:adjustRightInd w:val="0"/>
              <w:spacing w:line="360" w:lineRule="auto"/>
              <w:rPr>
                <w:rFonts w:hint="default" w:cs="宋体"/>
                <w:b w:val="0"/>
                <w:sz w:val="21"/>
                <w:szCs w:val="24"/>
              </w:rPr>
            </w:pPr>
            <w:r>
              <w:rPr>
                <w:rFonts w:hint="eastAsia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  <w:t xml:space="preserve">G02 </w:t>
            </w:r>
          </w:p>
        </w:tc>
        <w:tc>
          <w:tcPr>
            <w:tcW w:w="7421" w:type="dxa"/>
            <w:noWrap w:val="0"/>
            <w:vAlign w:val="top"/>
          </w:tcPr>
          <w:p w14:paraId="0DA49FE6">
            <w:pPr>
              <w:autoSpaceDE w:val="0"/>
              <w:autoSpaceDN w:val="0"/>
              <w:adjustRightInd w:val="0"/>
              <w:spacing w:line="360" w:lineRule="auto"/>
              <w:rPr>
                <w:rFonts w:hint="eastAsia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  <w:t>认证服务合同</w:t>
            </w:r>
          </w:p>
        </w:tc>
      </w:tr>
      <w:tr w14:paraId="5FCA0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1CB91C03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sz w:val="21"/>
                <w:szCs w:val="24"/>
              </w:rPr>
              <w:t>G03</w:t>
            </w:r>
          </w:p>
        </w:tc>
        <w:tc>
          <w:tcPr>
            <w:tcW w:w="7421" w:type="dxa"/>
            <w:noWrap w:val="0"/>
            <w:vAlign w:val="center"/>
          </w:tcPr>
          <w:p w14:paraId="7F89FD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sz w:val="21"/>
                <w:szCs w:val="24"/>
              </w:rPr>
              <w:t>公司简介及认证过程</w:t>
            </w:r>
          </w:p>
        </w:tc>
      </w:tr>
      <w:tr w14:paraId="69ED8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5BEC7600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cs="宋体"/>
                <w:b w:val="0"/>
                <w:sz w:val="21"/>
                <w:szCs w:val="24"/>
              </w:rPr>
              <w:t>G0</w:t>
            </w:r>
            <w:r>
              <w:rPr>
                <w:rFonts w:hint="default" w:cs="宋体"/>
                <w:b w:val="0"/>
                <w:sz w:val="21"/>
                <w:szCs w:val="24"/>
              </w:rPr>
              <w:t>4</w:t>
            </w:r>
          </w:p>
        </w:tc>
        <w:tc>
          <w:tcPr>
            <w:tcW w:w="7421" w:type="dxa"/>
            <w:noWrap w:val="0"/>
            <w:vAlign w:val="center"/>
          </w:tcPr>
          <w:p w14:paraId="44F27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sz w:val="21"/>
                <w:szCs w:val="24"/>
              </w:rPr>
              <w:t>信息交换程序</w:t>
            </w:r>
          </w:p>
        </w:tc>
      </w:tr>
      <w:tr w14:paraId="11B60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39AC5EB1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cs="宋体"/>
                <w:b w:val="0"/>
                <w:sz w:val="21"/>
                <w:szCs w:val="24"/>
              </w:rPr>
              <w:t>G05</w:t>
            </w:r>
          </w:p>
        </w:tc>
        <w:tc>
          <w:tcPr>
            <w:tcW w:w="7421" w:type="dxa"/>
            <w:noWrap w:val="0"/>
            <w:vAlign w:val="center"/>
          </w:tcPr>
          <w:p w14:paraId="3BFC0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认证证书和认证标志的管理制度</w:t>
            </w:r>
          </w:p>
        </w:tc>
      </w:tr>
      <w:tr w14:paraId="05C5B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199624E4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sz w:val="21"/>
                <w:szCs w:val="24"/>
              </w:rPr>
              <w:t>G06</w:t>
            </w:r>
          </w:p>
        </w:tc>
        <w:tc>
          <w:tcPr>
            <w:tcW w:w="7421" w:type="dxa"/>
            <w:noWrap w:val="0"/>
            <w:vAlign w:val="center"/>
          </w:tcPr>
          <w:p w14:paraId="32E7E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申诉投诉管理程序</w:t>
            </w:r>
          </w:p>
        </w:tc>
      </w:tr>
      <w:tr w14:paraId="05EF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48DB6780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cs="宋体"/>
                <w:b w:val="0"/>
                <w:sz w:val="21"/>
                <w:szCs w:val="24"/>
              </w:rPr>
              <w:t>G</w:t>
            </w:r>
            <w:r>
              <w:rPr>
                <w:rFonts w:hint="eastAsia" w:cs="宋体"/>
                <w:b w:val="0"/>
                <w:sz w:val="21"/>
                <w:szCs w:val="24"/>
              </w:rPr>
              <w:t>07</w:t>
            </w:r>
          </w:p>
        </w:tc>
        <w:tc>
          <w:tcPr>
            <w:tcW w:w="7421" w:type="dxa"/>
            <w:noWrap w:val="0"/>
            <w:vAlign w:val="center"/>
          </w:tcPr>
          <w:p w14:paraId="7CECF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授予、保持、扩大、缩小、更新、暂停和撤销认证的管理程序</w:t>
            </w:r>
          </w:p>
        </w:tc>
      </w:tr>
      <w:tr w14:paraId="2E8B0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7F848B19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cs="宋体"/>
                <w:b w:val="0"/>
                <w:sz w:val="21"/>
                <w:szCs w:val="24"/>
              </w:rPr>
              <w:t>G</w:t>
            </w:r>
            <w:r>
              <w:rPr>
                <w:rFonts w:hint="eastAsia" w:cs="宋体"/>
                <w:b w:val="0"/>
                <w:sz w:val="21"/>
                <w:szCs w:val="24"/>
              </w:rPr>
              <w:t>0</w:t>
            </w:r>
            <w:r>
              <w:rPr>
                <w:rFonts w:hint="default" w:cs="宋体"/>
                <w:b w:val="0"/>
                <w:sz w:val="21"/>
                <w:szCs w:val="24"/>
              </w:rPr>
              <w:t>8</w:t>
            </w:r>
          </w:p>
        </w:tc>
        <w:tc>
          <w:tcPr>
            <w:tcW w:w="7421" w:type="dxa"/>
            <w:noWrap w:val="0"/>
            <w:vAlign w:val="center"/>
          </w:tcPr>
          <w:p w14:paraId="37C64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认证收费标准及其说明</w:t>
            </w:r>
          </w:p>
        </w:tc>
      </w:tr>
      <w:tr w14:paraId="5E3F2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0865AB6A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cs="宋体"/>
                <w:b w:val="0"/>
                <w:sz w:val="21"/>
                <w:szCs w:val="24"/>
              </w:rPr>
              <w:t>G</w:t>
            </w:r>
            <w:r>
              <w:rPr>
                <w:rFonts w:hint="default" w:cs="宋体"/>
                <w:b w:val="0"/>
                <w:sz w:val="21"/>
                <w:szCs w:val="24"/>
              </w:rPr>
              <w:t>09</w:t>
            </w:r>
          </w:p>
        </w:tc>
        <w:tc>
          <w:tcPr>
            <w:tcW w:w="7421" w:type="dxa"/>
            <w:noWrap w:val="0"/>
            <w:vAlign w:val="center"/>
          </w:tcPr>
          <w:p w14:paraId="1F3B9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公正性和保密声明</w:t>
            </w:r>
          </w:p>
        </w:tc>
      </w:tr>
      <w:tr w14:paraId="4FB28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093F1780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cs="宋体"/>
                <w:b w:val="0"/>
                <w:sz w:val="21"/>
                <w:szCs w:val="24"/>
              </w:rPr>
              <w:t>G</w:t>
            </w:r>
            <w:r>
              <w:rPr>
                <w:rFonts w:hint="default" w:cs="宋体"/>
                <w:b w:val="0"/>
                <w:sz w:val="21"/>
                <w:szCs w:val="24"/>
              </w:rPr>
              <w:t>10</w:t>
            </w:r>
          </w:p>
        </w:tc>
        <w:tc>
          <w:tcPr>
            <w:tcW w:w="7421" w:type="dxa"/>
            <w:noWrap w:val="0"/>
            <w:vAlign w:val="center"/>
          </w:tcPr>
          <w:p w14:paraId="5385A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sz w:val="21"/>
                <w:szCs w:val="24"/>
              </w:rPr>
              <w:t>质量管理体系认证规则</w:t>
            </w:r>
          </w:p>
        </w:tc>
      </w:tr>
      <w:tr w14:paraId="166A7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7AE5622F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cs="宋体"/>
                <w:b w:val="0"/>
                <w:sz w:val="21"/>
                <w:szCs w:val="24"/>
              </w:rPr>
              <w:t>G</w:t>
            </w:r>
            <w:r>
              <w:rPr>
                <w:rFonts w:hint="default" w:cs="宋体"/>
                <w:b w:val="0"/>
                <w:sz w:val="21"/>
                <w:szCs w:val="24"/>
              </w:rPr>
              <w:t>11</w:t>
            </w:r>
          </w:p>
        </w:tc>
        <w:tc>
          <w:tcPr>
            <w:tcW w:w="7421" w:type="dxa"/>
            <w:noWrap w:val="0"/>
            <w:vAlign w:val="center"/>
          </w:tcPr>
          <w:p w14:paraId="7CD0D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环境管理体系认证规则</w:t>
            </w:r>
          </w:p>
        </w:tc>
      </w:tr>
      <w:tr w14:paraId="6F3EC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61A411C9">
            <w:pPr>
              <w:autoSpaceDE w:val="0"/>
              <w:autoSpaceDN w:val="0"/>
              <w:adjustRightInd w:val="0"/>
              <w:spacing w:line="360" w:lineRule="auto"/>
              <w:rPr>
                <w:rFonts w:hint="eastAsia" w:ascii="Times New Roman" w:hAnsi="Times New Roman" w:eastAsia="宋体" w:cs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cs="宋体"/>
                <w:b w:val="0"/>
                <w:sz w:val="21"/>
                <w:szCs w:val="24"/>
              </w:rPr>
              <w:t>G</w:t>
            </w:r>
            <w:r>
              <w:rPr>
                <w:rFonts w:hint="default" w:cs="宋体"/>
                <w:b w:val="0"/>
                <w:sz w:val="21"/>
                <w:szCs w:val="24"/>
              </w:rPr>
              <w:t>12</w:t>
            </w:r>
          </w:p>
        </w:tc>
        <w:tc>
          <w:tcPr>
            <w:tcW w:w="7421" w:type="dxa"/>
            <w:noWrap w:val="0"/>
            <w:vAlign w:val="center"/>
          </w:tcPr>
          <w:p w14:paraId="390C9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职业健康安全管理体系认证规则</w:t>
            </w:r>
          </w:p>
        </w:tc>
      </w:tr>
      <w:tr w14:paraId="29559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609727F2">
            <w:pPr>
              <w:autoSpaceDE w:val="0"/>
              <w:autoSpaceDN w:val="0"/>
              <w:adjustRightInd w:val="0"/>
              <w:spacing w:line="360" w:lineRule="auto"/>
              <w:rPr>
                <w:rFonts w:hint="eastAsia" w:cs="宋体"/>
                <w:b w:val="0"/>
                <w:sz w:val="21"/>
                <w:szCs w:val="24"/>
              </w:rPr>
            </w:pPr>
            <w:r>
              <w:rPr>
                <w:rFonts w:hint="eastAsia" w:cs="宋体"/>
                <w:b w:val="0"/>
                <w:sz w:val="21"/>
                <w:szCs w:val="24"/>
                <w:lang w:val="en-US" w:eastAsia="zh-CN"/>
              </w:rPr>
              <w:t>G13</w:t>
            </w:r>
          </w:p>
        </w:tc>
        <w:tc>
          <w:tcPr>
            <w:tcW w:w="7421" w:type="dxa"/>
            <w:noWrap w:val="0"/>
            <w:vAlign w:val="center"/>
          </w:tcPr>
          <w:p w14:paraId="74148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企业诚信管理体系认证规则</w:t>
            </w:r>
          </w:p>
        </w:tc>
      </w:tr>
      <w:tr w14:paraId="69FFB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0AEA313C">
            <w:pPr>
              <w:autoSpaceDE w:val="0"/>
              <w:autoSpaceDN w:val="0"/>
              <w:adjustRightInd w:val="0"/>
              <w:spacing w:line="360" w:lineRule="auto"/>
              <w:rPr>
                <w:rFonts w:hint="eastAsia" w:cs="宋体"/>
                <w:b w:val="0"/>
                <w:sz w:val="21"/>
                <w:szCs w:val="24"/>
              </w:rPr>
            </w:pPr>
            <w:r>
              <w:rPr>
                <w:rFonts w:hint="eastAsia" w:cs="宋体"/>
                <w:b w:val="0"/>
                <w:sz w:val="21"/>
                <w:szCs w:val="24"/>
                <w:lang w:val="en-US" w:eastAsia="zh-CN"/>
              </w:rPr>
              <w:t>G14</w:t>
            </w:r>
          </w:p>
        </w:tc>
        <w:tc>
          <w:tcPr>
            <w:tcW w:w="7421" w:type="dxa"/>
            <w:noWrap w:val="0"/>
            <w:vAlign w:val="center"/>
          </w:tcPr>
          <w:p w14:paraId="1C6B6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社会责任管理体系认证规则</w:t>
            </w:r>
          </w:p>
        </w:tc>
      </w:tr>
      <w:tr w14:paraId="342B0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08D42C48">
            <w:pPr>
              <w:autoSpaceDE w:val="0"/>
              <w:autoSpaceDN w:val="0"/>
              <w:adjustRightInd w:val="0"/>
              <w:spacing w:line="360" w:lineRule="auto"/>
              <w:rPr>
                <w:rFonts w:hint="default" w:cs="宋体"/>
                <w:b w:val="0"/>
                <w:sz w:val="21"/>
                <w:szCs w:val="24"/>
                <w:lang w:val="en-US"/>
              </w:rPr>
            </w:pPr>
            <w:r>
              <w:rPr>
                <w:rFonts w:hint="eastAsia" w:cs="宋体"/>
                <w:b w:val="0"/>
                <w:sz w:val="21"/>
                <w:szCs w:val="24"/>
                <w:lang w:val="en-US" w:eastAsia="zh-CN"/>
              </w:rPr>
              <w:t>G19</w:t>
            </w:r>
          </w:p>
        </w:tc>
        <w:tc>
          <w:tcPr>
            <w:tcW w:w="7421" w:type="dxa"/>
            <w:noWrap w:val="0"/>
            <w:vAlign w:val="center"/>
          </w:tcPr>
          <w:p w14:paraId="5BC15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人工智能管理体系认证规则</w:t>
            </w:r>
          </w:p>
        </w:tc>
      </w:tr>
      <w:tr w14:paraId="632C7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529D7DC6">
            <w:pPr>
              <w:autoSpaceDE w:val="0"/>
              <w:autoSpaceDN w:val="0"/>
              <w:adjustRightInd w:val="0"/>
              <w:spacing w:line="360" w:lineRule="auto"/>
              <w:rPr>
                <w:rFonts w:hint="default" w:cs="宋体"/>
                <w:b w:val="0"/>
                <w:sz w:val="21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sz w:val="21"/>
                <w:szCs w:val="24"/>
                <w:lang w:val="en-US" w:eastAsia="zh-CN"/>
              </w:rPr>
              <w:t>G20</w:t>
            </w:r>
          </w:p>
        </w:tc>
        <w:tc>
          <w:tcPr>
            <w:tcW w:w="7421" w:type="dxa"/>
            <w:noWrap w:val="0"/>
            <w:vAlign w:val="center"/>
          </w:tcPr>
          <w:p w14:paraId="17C8C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数据治理管理体系认证规则</w:t>
            </w:r>
          </w:p>
        </w:tc>
      </w:tr>
      <w:tr w14:paraId="075D1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02BC99E5">
            <w:pPr>
              <w:autoSpaceDE w:val="0"/>
              <w:autoSpaceDN w:val="0"/>
              <w:adjustRightInd w:val="0"/>
              <w:spacing w:line="360" w:lineRule="auto"/>
              <w:rPr>
                <w:rFonts w:hint="eastAsia" w:cs="宋体"/>
                <w:b w:val="0"/>
                <w:sz w:val="21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sz w:val="21"/>
                <w:szCs w:val="24"/>
                <w:lang w:val="en-US" w:eastAsia="zh-CN"/>
              </w:rPr>
              <w:t>CTSHGCCRZ-001-2025</w:t>
            </w:r>
          </w:p>
        </w:tc>
        <w:tc>
          <w:tcPr>
            <w:tcW w:w="7421" w:type="dxa"/>
            <w:noWrap w:val="0"/>
            <w:vAlign w:val="center"/>
          </w:tcPr>
          <w:p w14:paraId="548FC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数据安全能力成熟度管理体系认证技术规范</w:t>
            </w:r>
          </w:p>
        </w:tc>
      </w:tr>
      <w:tr w14:paraId="4A259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488B2523">
            <w:pPr>
              <w:autoSpaceDE w:val="0"/>
              <w:autoSpaceDN w:val="0"/>
              <w:adjustRightInd w:val="0"/>
              <w:spacing w:line="360" w:lineRule="auto"/>
              <w:rPr>
                <w:rFonts w:hint="default" w:cs="宋体"/>
                <w:b w:val="0"/>
                <w:sz w:val="21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sz w:val="21"/>
                <w:szCs w:val="24"/>
                <w:lang w:val="en-US" w:eastAsia="zh-CN"/>
              </w:rPr>
              <w:t>G21</w:t>
            </w:r>
          </w:p>
        </w:tc>
        <w:tc>
          <w:tcPr>
            <w:tcW w:w="7421" w:type="dxa"/>
            <w:noWrap w:val="0"/>
            <w:vAlign w:val="center"/>
          </w:tcPr>
          <w:p w14:paraId="7A8A3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绿色管理体系认证实施规则</w:t>
            </w:r>
          </w:p>
        </w:tc>
      </w:tr>
      <w:tr w14:paraId="17019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1039B637">
            <w:pPr>
              <w:autoSpaceDE w:val="0"/>
              <w:autoSpaceDN w:val="0"/>
              <w:adjustRightInd w:val="0"/>
              <w:spacing w:line="360" w:lineRule="auto"/>
              <w:rPr>
                <w:rFonts w:hint="eastAsia" w:cs="宋体"/>
                <w:b w:val="0"/>
                <w:sz w:val="21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sz w:val="21"/>
                <w:szCs w:val="24"/>
                <w:lang w:val="en-US" w:eastAsia="zh-CN"/>
              </w:rPr>
              <w:t>CTSHGCCRZ-002-2025</w:t>
            </w:r>
          </w:p>
        </w:tc>
        <w:tc>
          <w:tcPr>
            <w:tcW w:w="7421" w:type="dxa"/>
            <w:noWrap w:val="0"/>
            <w:vAlign w:val="center"/>
          </w:tcPr>
          <w:p w14:paraId="34485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绿色管理体系认证技术规范</w:t>
            </w:r>
          </w:p>
        </w:tc>
      </w:tr>
      <w:tr w14:paraId="122EF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439D28C0">
            <w:pPr>
              <w:autoSpaceDE w:val="0"/>
              <w:autoSpaceDN w:val="0"/>
              <w:adjustRightInd w:val="0"/>
              <w:spacing w:line="360" w:lineRule="auto"/>
              <w:rPr>
                <w:rFonts w:hint="default" w:cs="宋体"/>
                <w:b w:val="0"/>
                <w:sz w:val="21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sz w:val="21"/>
                <w:szCs w:val="24"/>
                <w:lang w:val="en-US" w:eastAsia="zh-CN"/>
              </w:rPr>
              <w:t>G22</w:t>
            </w:r>
          </w:p>
        </w:tc>
        <w:tc>
          <w:tcPr>
            <w:tcW w:w="7421" w:type="dxa"/>
            <w:noWrap w:val="0"/>
            <w:vAlign w:val="center"/>
          </w:tcPr>
          <w:p w14:paraId="5CF97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绿色供应链管理体系认证规则</w:t>
            </w:r>
          </w:p>
        </w:tc>
      </w:tr>
      <w:tr w14:paraId="102BB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1" w:type="dxa"/>
            <w:noWrap w:val="0"/>
            <w:vAlign w:val="top"/>
          </w:tcPr>
          <w:p w14:paraId="28DC2D4C">
            <w:pPr>
              <w:autoSpaceDE w:val="0"/>
              <w:autoSpaceDN w:val="0"/>
              <w:adjustRightInd w:val="0"/>
              <w:spacing w:line="360" w:lineRule="auto"/>
              <w:rPr>
                <w:rFonts w:hint="eastAsia" w:cs="宋体"/>
                <w:b w:val="0"/>
                <w:sz w:val="21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sz w:val="21"/>
                <w:szCs w:val="24"/>
                <w:lang w:val="en-US" w:eastAsia="zh-CN"/>
              </w:rPr>
              <w:t>CTSHGCCRZ-003-2025</w:t>
            </w:r>
          </w:p>
        </w:tc>
        <w:tc>
          <w:tcPr>
            <w:tcW w:w="7421" w:type="dxa"/>
            <w:noWrap w:val="0"/>
            <w:vAlign w:val="center"/>
          </w:tcPr>
          <w:p w14:paraId="2F44C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绿色供应链管理体系认证技术规范</w:t>
            </w:r>
          </w:p>
        </w:tc>
      </w:tr>
    </w:tbl>
    <w:p w14:paraId="2D947E53">
      <w:pPr>
        <w:rPr>
          <w:rFonts w:hint="eastAsia" w:cs="黑体"/>
          <w:sz w:val="32"/>
          <w:szCs w:val="32"/>
          <w:lang w:val="en-US" w:eastAsia="zh-Hans"/>
        </w:rPr>
      </w:pPr>
    </w:p>
    <w:p w14:paraId="6845442D">
      <w:pPr>
        <w:rPr>
          <w:rFonts w:hint="eastAsia" w:cs="黑体"/>
          <w:sz w:val="32"/>
          <w:szCs w:val="32"/>
          <w:lang w:val="en-US" w:eastAsia="zh-Hans"/>
        </w:rPr>
      </w:pPr>
    </w:p>
    <w:p w14:paraId="514E1852">
      <w:pPr>
        <w:rPr>
          <w:rFonts w:hint="eastAsia" w:cs="黑体"/>
          <w:sz w:val="32"/>
          <w:szCs w:val="32"/>
          <w:lang w:val="en-US" w:eastAsia="zh-Hans"/>
        </w:rPr>
      </w:pPr>
    </w:p>
    <w:p w14:paraId="79FC4CF9">
      <w:pPr>
        <w:rPr>
          <w:rFonts w:hint="eastAsia" w:cs="黑体"/>
          <w:sz w:val="32"/>
          <w:szCs w:val="32"/>
          <w:lang w:val="en-US" w:eastAsia="zh-Hans"/>
        </w:rPr>
      </w:pPr>
    </w:p>
    <w:p w14:paraId="0C7C5F29">
      <w:pPr>
        <w:pStyle w:val="5"/>
        <w:spacing w:line="360" w:lineRule="auto"/>
        <w:jc w:val="center"/>
        <w:outlineLvl w:val="0"/>
        <w:rPr>
          <w:rFonts w:hint="default" w:ascii="Times New Roman" w:eastAsia="宋体" w:cs="黑体"/>
          <w:b/>
          <w:sz w:val="32"/>
          <w:szCs w:val="32"/>
        </w:rPr>
      </w:pPr>
      <w:r>
        <w:rPr>
          <w:rFonts w:hint="eastAsia" w:ascii="Times New Roman" w:eastAsia="宋体" w:cs="黑体"/>
          <w:b/>
          <w:sz w:val="32"/>
          <w:szCs w:val="32"/>
          <w:lang w:val="en-US" w:eastAsia="zh-Hans"/>
        </w:rPr>
        <w:t>公开文件</w:t>
      </w:r>
      <w:r>
        <w:rPr>
          <w:rFonts w:hint="eastAsia" w:ascii="Times New Roman" w:eastAsia="宋体" w:cs="黑体"/>
          <w:b/>
          <w:sz w:val="32"/>
          <w:szCs w:val="32"/>
        </w:rPr>
        <w:t>修改记录</w:t>
      </w:r>
    </w:p>
    <w:p w14:paraId="18311401">
      <w:pPr>
        <w:pStyle w:val="5"/>
        <w:spacing w:line="360" w:lineRule="auto"/>
        <w:jc w:val="center"/>
        <w:rPr>
          <w:rFonts w:hint="eastAsia" w:ascii="Times New Roman" w:eastAsia="宋体" w:cs="宋体"/>
          <w:b/>
          <w:sz w:val="24"/>
          <w:szCs w:val="24"/>
        </w:rPr>
      </w:pPr>
    </w:p>
    <w:tbl>
      <w:tblPr>
        <w:tblStyle w:val="2"/>
        <w:tblW w:w="93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4664"/>
        <w:gridCol w:w="1729"/>
        <w:gridCol w:w="2101"/>
      </w:tblGrid>
      <w:tr w14:paraId="78570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0" w:hRule="atLeast"/>
          <w:jc w:val="center"/>
        </w:trPr>
        <w:tc>
          <w:tcPr>
            <w:tcW w:w="905" w:type="dxa"/>
            <w:noWrap w:val="0"/>
            <w:vAlign w:val="center"/>
          </w:tcPr>
          <w:p w14:paraId="64849D17">
            <w:pPr>
              <w:spacing w:line="360" w:lineRule="auto"/>
              <w:ind w:left="-107" w:right="-107"/>
              <w:jc w:val="center"/>
              <w:rPr>
                <w:rFonts w:hint="eastAsia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cs="宋体"/>
                <w:sz w:val="24"/>
                <w:szCs w:val="24"/>
                <w:lang w:val="en-US" w:eastAsia="zh-Hans"/>
              </w:rPr>
              <w:t>版次</w:t>
            </w:r>
          </w:p>
        </w:tc>
        <w:tc>
          <w:tcPr>
            <w:tcW w:w="4664" w:type="dxa"/>
            <w:noWrap w:val="0"/>
            <w:vAlign w:val="center"/>
          </w:tcPr>
          <w:p w14:paraId="286D78B9">
            <w:pPr>
              <w:spacing w:line="360" w:lineRule="auto"/>
              <w:ind w:left="-108" w:right="-105"/>
              <w:jc w:val="center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修改内容</w:t>
            </w:r>
          </w:p>
        </w:tc>
        <w:tc>
          <w:tcPr>
            <w:tcW w:w="1729" w:type="dxa"/>
            <w:noWrap w:val="0"/>
            <w:vAlign w:val="center"/>
          </w:tcPr>
          <w:p w14:paraId="0ABAA4C5">
            <w:pPr>
              <w:spacing w:line="360" w:lineRule="auto"/>
              <w:ind w:left="-51" w:right="-51"/>
              <w:jc w:val="center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  <w:lang w:val="en-US" w:eastAsia="zh-Hans"/>
              </w:rPr>
              <w:t>修订生效</w:t>
            </w:r>
            <w:r>
              <w:rPr>
                <w:rFonts w:hint="eastAsia" w:cs="宋体"/>
                <w:sz w:val="24"/>
                <w:szCs w:val="24"/>
              </w:rPr>
              <w:t>日期</w:t>
            </w:r>
          </w:p>
        </w:tc>
        <w:tc>
          <w:tcPr>
            <w:tcW w:w="2101" w:type="dxa"/>
            <w:noWrap w:val="0"/>
            <w:vAlign w:val="center"/>
          </w:tcPr>
          <w:p w14:paraId="755567F1">
            <w:pPr>
              <w:spacing w:line="360" w:lineRule="auto"/>
              <w:ind w:left="-97" w:right="-93"/>
              <w:jc w:val="center"/>
              <w:rPr>
                <w:rFonts w:hint="eastAsia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cs="宋体"/>
                <w:sz w:val="24"/>
                <w:szCs w:val="24"/>
              </w:rPr>
              <w:t>审核人</w:t>
            </w:r>
            <w:r>
              <w:rPr>
                <w:rFonts w:hint="default" w:cs="宋体"/>
                <w:sz w:val="24"/>
                <w:szCs w:val="24"/>
              </w:rPr>
              <w:t>/</w:t>
            </w:r>
            <w:r>
              <w:rPr>
                <w:rFonts w:hint="eastAsia" w:cs="宋体"/>
                <w:sz w:val="24"/>
                <w:szCs w:val="24"/>
              </w:rPr>
              <w:t>批准</w:t>
            </w:r>
            <w:r>
              <w:rPr>
                <w:rFonts w:hint="eastAsia" w:cs="宋体"/>
                <w:sz w:val="24"/>
                <w:szCs w:val="24"/>
                <w:lang w:val="en-US" w:eastAsia="zh-Hans"/>
              </w:rPr>
              <w:t>人</w:t>
            </w:r>
          </w:p>
        </w:tc>
      </w:tr>
      <w:tr w14:paraId="60D93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905" w:type="dxa"/>
            <w:noWrap w:val="0"/>
            <w:vAlign w:val="center"/>
          </w:tcPr>
          <w:p w14:paraId="4FC1E726">
            <w:pPr>
              <w:spacing w:line="360" w:lineRule="auto"/>
              <w:ind w:left="-107" w:right="-107"/>
              <w:jc w:val="center"/>
              <w:rPr>
                <w:rFonts w:hint="default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1.0</w:t>
            </w:r>
          </w:p>
        </w:tc>
        <w:tc>
          <w:tcPr>
            <w:tcW w:w="4664" w:type="dxa"/>
            <w:noWrap w:val="0"/>
            <w:vAlign w:val="center"/>
          </w:tcPr>
          <w:p w14:paraId="1400A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增加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企业诚信管理体系认证规则</w:t>
            </w:r>
          </w:p>
        </w:tc>
        <w:tc>
          <w:tcPr>
            <w:tcW w:w="1729" w:type="dxa"/>
            <w:noWrap w:val="0"/>
            <w:vAlign w:val="center"/>
          </w:tcPr>
          <w:p w14:paraId="479F0A47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2024.3.10</w:t>
            </w:r>
          </w:p>
        </w:tc>
        <w:tc>
          <w:tcPr>
            <w:tcW w:w="2101" w:type="dxa"/>
            <w:noWrap w:val="0"/>
            <w:vAlign w:val="center"/>
          </w:tcPr>
          <w:p w14:paraId="4673BBF2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张欣/张怀风</w:t>
            </w:r>
          </w:p>
        </w:tc>
      </w:tr>
      <w:tr w14:paraId="24456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905" w:type="dxa"/>
            <w:noWrap w:val="0"/>
            <w:vAlign w:val="center"/>
          </w:tcPr>
          <w:p w14:paraId="2E0417AF">
            <w:pPr>
              <w:spacing w:line="360" w:lineRule="auto"/>
              <w:ind w:left="-107" w:right="-107"/>
              <w:jc w:val="center"/>
              <w:rPr>
                <w:rFonts w:hint="default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1.0</w:t>
            </w:r>
          </w:p>
        </w:tc>
        <w:tc>
          <w:tcPr>
            <w:tcW w:w="4664" w:type="dxa"/>
            <w:noWrap w:val="0"/>
            <w:vAlign w:val="center"/>
          </w:tcPr>
          <w:p w14:paraId="6EBDE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增加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社会责任管理体系认证规则</w:t>
            </w:r>
          </w:p>
        </w:tc>
        <w:tc>
          <w:tcPr>
            <w:tcW w:w="1729" w:type="dxa"/>
            <w:noWrap w:val="0"/>
            <w:vAlign w:val="center"/>
          </w:tcPr>
          <w:p w14:paraId="54718975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2024.3.10</w:t>
            </w:r>
          </w:p>
        </w:tc>
        <w:tc>
          <w:tcPr>
            <w:tcW w:w="2101" w:type="dxa"/>
            <w:noWrap w:val="0"/>
            <w:vAlign w:val="center"/>
          </w:tcPr>
          <w:p w14:paraId="7DB67007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张欣/张怀风</w:t>
            </w:r>
          </w:p>
        </w:tc>
      </w:tr>
      <w:tr w14:paraId="5A0EB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905" w:type="dxa"/>
            <w:noWrap w:val="0"/>
            <w:vAlign w:val="center"/>
          </w:tcPr>
          <w:p w14:paraId="7228294D">
            <w:pPr>
              <w:spacing w:line="360" w:lineRule="auto"/>
              <w:ind w:left="-107" w:right="-107"/>
              <w:jc w:val="center"/>
              <w:rPr>
                <w:rFonts w:hint="default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1.2</w:t>
            </w:r>
          </w:p>
        </w:tc>
        <w:tc>
          <w:tcPr>
            <w:tcW w:w="4664" w:type="dxa"/>
            <w:noWrap w:val="0"/>
            <w:vAlign w:val="center"/>
          </w:tcPr>
          <w:p w14:paraId="6765B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认证申请书</w:t>
            </w:r>
          </w:p>
        </w:tc>
        <w:tc>
          <w:tcPr>
            <w:tcW w:w="1729" w:type="dxa"/>
            <w:shd w:val="clear" w:color="auto" w:fill="auto"/>
            <w:noWrap w:val="0"/>
            <w:vAlign w:val="center"/>
          </w:tcPr>
          <w:p w14:paraId="51800C05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2024.6.13</w:t>
            </w:r>
          </w:p>
        </w:tc>
        <w:tc>
          <w:tcPr>
            <w:tcW w:w="2101" w:type="dxa"/>
            <w:noWrap w:val="0"/>
            <w:vAlign w:val="center"/>
          </w:tcPr>
          <w:p w14:paraId="605A00FA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张欣/张怀风</w:t>
            </w:r>
          </w:p>
        </w:tc>
      </w:tr>
      <w:tr w14:paraId="4A8CF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905" w:type="dxa"/>
            <w:noWrap w:val="0"/>
            <w:vAlign w:val="center"/>
          </w:tcPr>
          <w:p w14:paraId="77F6F717">
            <w:pPr>
              <w:spacing w:line="360" w:lineRule="auto"/>
              <w:ind w:left="-107" w:right="-107"/>
              <w:jc w:val="center"/>
              <w:rPr>
                <w:rFonts w:hint="default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1.2</w:t>
            </w:r>
          </w:p>
        </w:tc>
        <w:tc>
          <w:tcPr>
            <w:tcW w:w="4664" w:type="dxa"/>
            <w:noWrap w:val="0"/>
            <w:vAlign w:val="center"/>
          </w:tcPr>
          <w:p w14:paraId="110AC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认证服务合同书</w:t>
            </w:r>
          </w:p>
        </w:tc>
        <w:tc>
          <w:tcPr>
            <w:tcW w:w="1729" w:type="dxa"/>
            <w:noWrap w:val="0"/>
            <w:vAlign w:val="center"/>
          </w:tcPr>
          <w:p w14:paraId="10887FD9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2024.6.13</w:t>
            </w:r>
          </w:p>
        </w:tc>
        <w:tc>
          <w:tcPr>
            <w:tcW w:w="2101" w:type="dxa"/>
            <w:noWrap w:val="0"/>
            <w:vAlign w:val="center"/>
          </w:tcPr>
          <w:p w14:paraId="4E3DE194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张欣/张怀风</w:t>
            </w:r>
          </w:p>
        </w:tc>
      </w:tr>
      <w:tr w14:paraId="42528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905" w:type="dxa"/>
            <w:shd w:val="clear" w:color="auto" w:fill="auto"/>
            <w:noWrap w:val="0"/>
            <w:vAlign w:val="center"/>
          </w:tcPr>
          <w:p w14:paraId="5E519CAC">
            <w:pPr>
              <w:spacing w:line="360" w:lineRule="auto"/>
              <w:ind w:left="-107" w:leftChars="0" w:right="-107" w:rightChars="0"/>
              <w:jc w:val="center"/>
              <w:rPr>
                <w:rFonts w:hint="eastAsia" w:ascii="Times New Roman" w:hAnsi="Times New Roman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1.0</w:t>
            </w:r>
          </w:p>
        </w:tc>
        <w:tc>
          <w:tcPr>
            <w:tcW w:w="4664" w:type="dxa"/>
            <w:shd w:val="clear" w:color="auto" w:fill="auto"/>
            <w:noWrap w:val="0"/>
            <w:vAlign w:val="center"/>
          </w:tcPr>
          <w:p w14:paraId="77FFE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增加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人工智能管理体系认证规则</w:t>
            </w:r>
          </w:p>
        </w:tc>
        <w:tc>
          <w:tcPr>
            <w:tcW w:w="1729" w:type="dxa"/>
            <w:shd w:val="clear" w:color="auto" w:fill="auto"/>
            <w:noWrap w:val="0"/>
            <w:vAlign w:val="center"/>
          </w:tcPr>
          <w:p w14:paraId="1725D0DD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2024.9.1</w:t>
            </w:r>
          </w:p>
        </w:tc>
        <w:tc>
          <w:tcPr>
            <w:tcW w:w="2101" w:type="dxa"/>
            <w:shd w:val="clear" w:color="auto" w:fill="auto"/>
            <w:noWrap w:val="0"/>
            <w:vAlign w:val="center"/>
          </w:tcPr>
          <w:p w14:paraId="5DBA9480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崔巍/张怀风</w:t>
            </w:r>
          </w:p>
        </w:tc>
      </w:tr>
      <w:tr w14:paraId="7E384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905" w:type="dxa"/>
            <w:noWrap w:val="0"/>
            <w:vAlign w:val="center"/>
          </w:tcPr>
          <w:p w14:paraId="67A9CBE4">
            <w:pPr>
              <w:spacing w:line="360" w:lineRule="auto"/>
              <w:ind w:left="-107" w:right="-107"/>
              <w:jc w:val="center"/>
              <w:rPr>
                <w:rFonts w:hint="default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1.3</w:t>
            </w:r>
          </w:p>
        </w:tc>
        <w:tc>
          <w:tcPr>
            <w:tcW w:w="4664" w:type="dxa"/>
            <w:noWrap w:val="0"/>
            <w:vAlign w:val="center"/>
          </w:tcPr>
          <w:p w14:paraId="429AE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认证服务合同书</w:t>
            </w:r>
          </w:p>
        </w:tc>
        <w:tc>
          <w:tcPr>
            <w:tcW w:w="1729" w:type="dxa"/>
            <w:noWrap w:val="0"/>
            <w:vAlign w:val="center"/>
          </w:tcPr>
          <w:p w14:paraId="3BE7AD55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.12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.18</w:t>
            </w:r>
          </w:p>
        </w:tc>
        <w:tc>
          <w:tcPr>
            <w:tcW w:w="2101" w:type="dxa"/>
            <w:noWrap w:val="0"/>
            <w:vAlign w:val="center"/>
          </w:tcPr>
          <w:p w14:paraId="42A9395D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崔巍/张怀风</w:t>
            </w:r>
          </w:p>
        </w:tc>
      </w:tr>
      <w:tr w14:paraId="61E20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905" w:type="dxa"/>
            <w:shd w:val="clear" w:color="auto" w:fill="auto"/>
            <w:noWrap w:val="0"/>
            <w:vAlign w:val="center"/>
          </w:tcPr>
          <w:p w14:paraId="563B7D07">
            <w:pPr>
              <w:spacing w:line="360" w:lineRule="auto"/>
              <w:ind w:left="-107" w:leftChars="0" w:right="-107" w:rightChars="0"/>
              <w:jc w:val="center"/>
              <w:rPr>
                <w:rFonts w:hint="eastAsia" w:ascii="Times New Roman" w:hAnsi="Times New Roman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1.0</w:t>
            </w:r>
          </w:p>
        </w:tc>
        <w:tc>
          <w:tcPr>
            <w:tcW w:w="4664" w:type="dxa"/>
            <w:shd w:val="clear" w:color="auto" w:fill="auto"/>
            <w:noWrap w:val="0"/>
            <w:vAlign w:val="center"/>
          </w:tcPr>
          <w:p w14:paraId="64453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增加数据治理管理体系认证规则</w:t>
            </w:r>
          </w:p>
        </w:tc>
        <w:tc>
          <w:tcPr>
            <w:tcW w:w="1729" w:type="dxa"/>
            <w:shd w:val="clear" w:color="auto" w:fill="auto"/>
            <w:noWrap w:val="0"/>
            <w:vAlign w:val="center"/>
          </w:tcPr>
          <w:p w14:paraId="5B808470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2025.1.2</w:t>
            </w:r>
          </w:p>
        </w:tc>
        <w:tc>
          <w:tcPr>
            <w:tcW w:w="2101" w:type="dxa"/>
            <w:noWrap w:val="0"/>
            <w:vAlign w:val="center"/>
          </w:tcPr>
          <w:p w14:paraId="206CF9AC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崔巍/张怀风</w:t>
            </w:r>
          </w:p>
        </w:tc>
      </w:tr>
      <w:tr w14:paraId="6904A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905" w:type="dxa"/>
            <w:shd w:val="clear" w:color="auto" w:fill="auto"/>
            <w:noWrap w:val="0"/>
            <w:vAlign w:val="center"/>
          </w:tcPr>
          <w:p w14:paraId="00AB94C9">
            <w:pPr>
              <w:spacing w:line="360" w:lineRule="auto"/>
              <w:ind w:left="-107" w:leftChars="0" w:right="-107" w:rightChars="0"/>
              <w:jc w:val="center"/>
              <w:rPr>
                <w:rFonts w:hint="eastAsia" w:ascii="Times New Roman" w:hAnsi="Times New Roman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1.0</w:t>
            </w:r>
          </w:p>
        </w:tc>
        <w:tc>
          <w:tcPr>
            <w:tcW w:w="4664" w:type="dxa"/>
            <w:shd w:val="clear" w:color="auto" w:fill="auto"/>
            <w:noWrap w:val="0"/>
            <w:vAlign w:val="center"/>
          </w:tcPr>
          <w:p w14:paraId="678BB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增加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绿色管理体系认证实施规则</w:t>
            </w:r>
          </w:p>
        </w:tc>
        <w:tc>
          <w:tcPr>
            <w:tcW w:w="1729" w:type="dxa"/>
            <w:shd w:val="clear" w:color="auto" w:fill="auto"/>
            <w:noWrap w:val="0"/>
            <w:vAlign w:val="center"/>
          </w:tcPr>
          <w:p w14:paraId="1BA137EF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2025.3.5</w:t>
            </w:r>
          </w:p>
        </w:tc>
        <w:tc>
          <w:tcPr>
            <w:tcW w:w="2101" w:type="dxa"/>
            <w:shd w:val="clear" w:color="auto" w:fill="auto"/>
            <w:noWrap w:val="0"/>
            <w:vAlign w:val="center"/>
          </w:tcPr>
          <w:p w14:paraId="607AB55E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崔巍/张怀风</w:t>
            </w:r>
          </w:p>
        </w:tc>
      </w:tr>
      <w:tr w14:paraId="0E3B0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905" w:type="dxa"/>
            <w:shd w:val="clear" w:color="auto" w:fill="auto"/>
            <w:noWrap w:val="0"/>
            <w:vAlign w:val="center"/>
          </w:tcPr>
          <w:p w14:paraId="0683D3BD">
            <w:pPr>
              <w:spacing w:line="360" w:lineRule="auto"/>
              <w:ind w:left="-107" w:leftChars="0" w:right="-107" w:rightChars="0"/>
              <w:jc w:val="center"/>
              <w:rPr>
                <w:rFonts w:hint="default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1.4</w:t>
            </w:r>
          </w:p>
        </w:tc>
        <w:tc>
          <w:tcPr>
            <w:tcW w:w="4664" w:type="dxa"/>
            <w:shd w:val="clear" w:color="auto" w:fill="auto"/>
            <w:noWrap w:val="0"/>
            <w:vAlign w:val="center"/>
          </w:tcPr>
          <w:p w14:paraId="5CAB9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更新认证服务合同书</w:t>
            </w:r>
          </w:p>
        </w:tc>
        <w:tc>
          <w:tcPr>
            <w:tcW w:w="1729" w:type="dxa"/>
            <w:shd w:val="clear" w:color="auto" w:fill="auto"/>
            <w:noWrap w:val="0"/>
            <w:vAlign w:val="center"/>
          </w:tcPr>
          <w:p w14:paraId="1296E669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2025.5.26</w:t>
            </w:r>
          </w:p>
        </w:tc>
        <w:tc>
          <w:tcPr>
            <w:tcW w:w="2101" w:type="dxa"/>
            <w:shd w:val="clear" w:color="auto" w:fill="auto"/>
            <w:noWrap w:val="0"/>
            <w:vAlign w:val="center"/>
          </w:tcPr>
          <w:p w14:paraId="7A7A8208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崔巍/张怀风</w:t>
            </w:r>
          </w:p>
        </w:tc>
      </w:tr>
      <w:tr w14:paraId="188C6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905" w:type="dxa"/>
            <w:shd w:val="clear" w:color="auto" w:fill="auto"/>
            <w:noWrap w:val="0"/>
            <w:vAlign w:val="center"/>
          </w:tcPr>
          <w:p w14:paraId="4E4D3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67893A82">
            <w:pPr>
              <w:spacing w:line="360" w:lineRule="auto"/>
              <w:ind w:left="-107" w:leftChars="0" w:right="-107" w:rightChars="0"/>
              <w:jc w:val="center"/>
              <w:rPr>
                <w:rFonts w:hint="eastAsia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1.1</w:t>
            </w:r>
          </w:p>
          <w:p w14:paraId="5C74C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664" w:type="dxa"/>
            <w:shd w:val="clear" w:color="auto" w:fill="auto"/>
            <w:noWrap w:val="0"/>
            <w:vAlign w:val="center"/>
          </w:tcPr>
          <w:p w14:paraId="24DE8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修订：</w:t>
            </w:r>
          </w:p>
          <w:p w14:paraId="65E69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环境管理体系认证规则</w:t>
            </w:r>
          </w:p>
          <w:p w14:paraId="19A34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职业健康安全管理体系认证规则</w:t>
            </w:r>
          </w:p>
          <w:p w14:paraId="7461E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社会责任管理体系认证规则</w:t>
            </w:r>
          </w:p>
          <w:p w14:paraId="35974F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企业诚信管理体系认证规则</w:t>
            </w:r>
          </w:p>
        </w:tc>
        <w:tc>
          <w:tcPr>
            <w:tcW w:w="1729" w:type="dxa"/>
            <w:shd w:val="clear" w:color="auto" w:fill="auto"/>
            <w:noWrap w:val="0"/>
            <w:vAlign w:val="center"/>
          </w:tcPr>
          <w:p w14:paraId="50743808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2025.6.15</w:t>
            </w:r>
          </w:p>
        </w:tc>
        <w:tc>
          <w:tcPr>
            <w:tcW w:w="2101" w:type="dxa"/>
            <w:shd w:val="clear" w:color="auto" w:fill="auto"/>
            <w:noWrap w:val="0"/>
            <w:vAlign w:val="center"/>
          </w:tcPr>
          <w:p w14:paraId="421B78A6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崔巍/张怀风</w:t>
            </w:r>
          </w:p>
        </w:tc>
      </w:tr>
      <w:tr w14:paraId="6084D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905" w:type="dxa"/>
            <w:noWrap w:val="0"/>
            <w:vAlign w:val="center"/>
          </w:tcPr>
          <w:p w14:paraId="7DF22CB0">
            <w:pPr>
              <w:spacing w:line="360" w:lineRule="auto"/>
              <w:ind w:left="-107" w:leftChars="0" w:right="-107" w:rightChars="0"/>
              <w:jc w:val="center"/>
              <w:rPr>
                <w:rFonts w:hint="default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1.0</w:t>
            </w:r>
          </w:p>
        </w:tc>
        <w:tc>
          <w:tcPr>
            <w:tcW w:w="4664" w:type="dxa"/>
            <w:noWrap w:val="0"/>
            <w:vAlign w:val="center"/>
          </w:tcPr>
          <w:p w14:paraId="4BD27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更新发布：</w:t>
            </w:r>
          </w:p>
          <w:p w14:paraId="5A28F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人工智能管理体系认证规则</w:t>
            </w:r>
          </w:p>
          <w:p w14:paraId="420DA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数据治理管理体系认证规则</w:t>
            </w:r>
          </w:p>
          <w:p w14:paraId="23E3C8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绿色管理体系认证实施规则</w:t>
            </w:r>
          </w:p>
          <w:p w14:paraId="6B17D7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绿色供应链管理体系认证规则</w:t>
            </w:r>
          </w:p>
        </w:tc>
        <w:tc>
          <w:tcPr>
            <w:tcW w:w="1729" w:type="dxa"/>
            <w:noWrap w:val="0"/>
            <w:vAlign w:val="center"/>
          </w:tcPr>
          <w:p w14:paraId="012E7796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2025.7.21</w:t>
            </w:r>
          </w:p>
          <w:p w14:paraId="0127180D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2025.7.22</w:t>
            </w:r>
          </w:p>
          <w:p w14:paraId="0F47F2AE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2025.7.23</w:t>
            </w:r>
          </w:p>
          <w:p w14:paraId="4CD6DB83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2025.7.24</w:t>
            </w:r>
          </w:p>
        </w:tc>
        <w:tc>
          <w:tcPr>
            <w:tcW w:w="2101" w:type="dxa"/>
            <w:noWrap w:val="0"/>
            <w:vAlign w:val="center"/>
          </w:tcPr>
          <w:p w14:paraId="6700A539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王静/崔巍</w:t>
            </w:r>
          </w:p>
        </w:tc>
      </w:tr>
      <w:tr w14:paraId="3783F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905" w:type="dxa"/>
            <w:noWrap w:val="0"/>
            <w:vAlign w:val="center"/>
          </w:tcPr>
          <w:p w14:paraId="5F29D6BB">
            <w:pPr>
              <w:spacing w:line="360" w:lineRule="auto"/>
              <w:ind w:left="-107" w:leftChars="0" w:right="-107" w:rightChars="0"/>
              <w:jc w:val="center"/>
              <w:rPr>
                <w:rFonts w:hint="default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1.0</w:t>
            </w:r>
          </w:p>
        </w:tc>
        <w:tc>
          <w:tcPr>
            <w:tcW w:w="4664" w:type="dxa"/>
            <w:noWrap w:val="0"/>
            <w:vAlign w:val="center"/>
          </w:tcPr>
          <w:p w14:paraId="3B67D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发布：</w:t>
            </w:r>
          </w:p>
          <w:p w14:paraId="03527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数据安全能力成熟度管理体系认证技术规范</w:t>
            </w:r>
          </w:p>
          <w:p w14:paraId="0D90C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绿色管理体系认证技术规范</w:t>
            </w:r>
          </w:p>
          <w:p w14:paraId="1A88E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绿色供应链管理体系认证技术规范</w:t>
            </w:r>
          </w:p>
        </w:tc>
        <w:tc>
          <w:tcPr>
            <w:tcW w:w="1729" w:type="dxa"/>
            <w:noWrap w:val="0"/>
            <w:vAlign w:val="center"/>
          </w:tcPr>
          <w:p w14:paraId="5791D3AA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391B7C19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2025.7.22</w:t>
            </w:r>
          </w:p>
          <w:p w14:paraId="0CFD7F2E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2025.7.23</w:t>
            </w:r>
          </w:p>
          <w:p w14:paraId="539D8E5A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2025.7.23</w:t>
            </w:r>
          </w:p>
        </w:tc>
        <w:tc>
          <w:tcPr>
            <w:tcW w:w="2101" w:type="dxa"/>
            <w:noWrap w:val="0"/>
            <w:vAlign w:val="center"/>
          </w:tcPr>
          <w:p w14:paraId="6D3461FB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王静/崔巍</w:t>
            </w:r>
          </w:p>
        </w:tc>
      </w:tr>
      <w:tr w14:paraId="52408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9" w:hRule="atLeast"/>
          <w:jc w:val="center"/>
        </w:trPr>
        <w:tc>
          <w:tcPr>
            <w:tcW w:w="905" w:type="dxa"/>
            <w:noWrap w:val="0"/>
            <w:vAlign w:val="center"/>
          </w:tcPr>
          <w:p w14:paraId="56BEA1D9">
            <w:pPr>
              <w:spacing w:line="360" w:lineRule="auto"/>
              <w:ind w:left="-107" w:right="-107"/>
              <w:jc w:val="center"/>
              <w:rPr>
                <w:rFonts w:hint="default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1.2</w:t>
            </w:r>
          </w:p>
        </w:tc>
        <w:tc>
          <w:tcPr>
            <w:tcW w:w="4664" w:type="dxa"/>
            <w:noWrap w:val="0"/>
            <w:vAlign w:val="center"/>
          </w:tcPr>
          <w:p w14:paraId="5E766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修订：</w:t>
            </w:r>
          </w:p>
          <w:p w14:paraId="1726C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社会责任管理体系认证规则</w:t>
            </w:r>
          </w:p>
          <w:p w14:paraId="2D186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企业诚信管理体系认证规则</w:t>
            </w:r>
            <w:bookmarkStart w:id="1" w:name="_GoBack"/>
            <w:bookmarkEnd w:id="1"/>
          </w:p>
        </w:tc>
        <w:tc>
          <w:tcPr>
            <w:tcW w:w="1729" w:type="dxa"/>
            <w:noWrap w:val="0"/>
            <w:vAlign w:val="center"/>
          </w:tcPr>
          <w:p w14:paraId="112FACC2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2025.8.28</w:t>
            </w:r>
          </w:p>
        </w:tc>
        <w:tc>
          <w:tcPr>
            <w:tcW w:w="2101" w:type="dxa"/>
            <w:noWrap w:val="0"/>
            <w:vAlign w:val="center"/>
          </w:tcPr>
          <w:p w14:paraId="45DD9CF7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王静/崔巍</w:t>
            </w:r>
          </w:p>
        </w:tc>
      </w:tr>
    </w:tbl>
    <w:p w14:paraId="3EA149E0">
      <w:pPr>
        <w:rPr>
          <w:rFonts w:hint="eastAsia" w:cs="黑体"/>
          <w:sz w:val="32"/>
          <w:szCs w:val="32"/>
          <w:lang w:val="en-US"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kNDUzZDEwMzU2ZjBkMGVlYzcwMjA0ZGRlYWEzNTMifQ=="/>
  </w:docVars>
  <w:rsids>
    <w:rsidRoot w:val="BF7F796C"/>
    <w:rsid w:val="093C165A"/>
    <w:rsid w:val="0EC31308"/>
    <w:rsid w:val="104E51C4"/>
    <w:rsid w:val="1632DE76"/>
    <w:rsid w:val="1D6A307C"/>
    <w:rsid w:val="276F6846"/>
    <w:rsid w:val="39162AFE"/>
    <w:rsid w:val="3F984BBB"/>
    <w:rsid w:val="452059D0"/>
    <w:rsid w:val="49B13E38"/>
    <w:rsid w:val="5FEE14D2"/>
    <w:rsid w:val="614D4577"/>
    <w:rsid w:val="62BF155F"/>
    <w:rsid w:val="63AB23D8"/>
    <w:rsid w:val="66FF5A92"/>
    <w:rsid w:val="6CEC91E5"/>
    <w:rsid w:val="710C4E14"/>
    <w:rsid w:val="76BC002F"/>
    <w:rsid w:val="77F5DCA5"/>
    <w:rsid w:val="7BBD4E11"/>
    <w:rsid w:val="7BBFC300"/>
    <w:rsid w:val="7DEFF0DD"/>
    <w:rsid w:val="7F7D1F17"/>
    <w:rsid w:val="AE8FD9AC"/>
    <w:rsid w:val="BBFB923C"/>
    <w:rsid w:val="BF7F796C"/>
    <w:rsid w:val="DDCE04E3"/>
    <w:rsid w:val="EE82D33B"/>
    <w:rsid w:val="EFFD525D"/>
    <w:rsid w:val="F76EE21F"/>
    <w:rsid w:val="FBFE0622"/>
    <w:rsid w:val="FD373ED0"/>
    <w:rsid w:val="FFF78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b/>
      <w:bCs/>
      <w:kern w:val="2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411</Words>
  <Characters>584</Characters>
  <Lines>0</Lines>
  <Paragraphs>0</Paragraphs>
  <TotalTime>9</TotalTime>
  <ScaleCrop>false</ScaleCrop>
  <LinksUpToDate>false</LinksUpToDate>
  <CharactersWithSpaces>617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2023-07-21T06:44:00Z</dcterms:created>
  <dc:creator>张怀风--ISO认证</dc:creator>
  <cp:lastModifiedBy>王静</cp:lastModifiedBy>
  <cp:lastPrinted>2025-03-11T10:59:00Z</cp:lastPrinted>
  <dcterms:modified xsi:type="dcterms:W3CDTF">2025-09-19T15:15:29Z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7D98889CBB3B2294E3D7B864AA997212_41</vt:lpwstr>
  </property>
  <property fmtid="{D5CDD505-2E9C-101B-9397-08002B2CF9AE}" pid="4" name="KSOTemplateDocerSaveRecord">
    <vt:lpwstr>eyJoZGlkIjoiNmVmOTMyOGNhY2MxMDg5YzY5MzBmNTlkNGM4YjFhMmUiLCJ1c2VySWQiOiIzMzcwMjE3NTAifQ==</vt:lpwstr>
  </property>
</Properties>
</file>